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0B" w:rsidRDefault="00EF4BAF" w:rsidP="00EF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</w:t>
      </w:r>
      <w:r w:rsidR="003725BC">
        <w:rPr>
          <w:rFonts w:ascii="Times New Roman" w:hAnsi="Times New Roman" w:cs="Times New Roman"/>
          <w:sz w:val="28"/>
          <w:szCs w:val="28"/>
        </w:rPr>
        <w:t xml:space="preserve"> </w:t>
      </w:r>
      <w:r w:rsidR="00270B88">
        <w:rPr>
          <w:rFonts w:ascii="Times New Roman" w:hAnsi="Times New Roman" w:cs="Times New Roman"/>
          <w:sz w:val="28"/>
          <w:szCs w:val="28"/>
        </w:rPr>
        <w:t>1</w:t>
      </w:r>
    </w:p>
    <w:p w:rsidR="00EF4BAF" w:rsidRDefault="00EF4BAF" w:rsidP="00EF4BAF">
      <w:pPr>
        <w:rPr>
          <w:rFonts w:ascii="Times New Roman" w:hAnsi="Times New Roman" w:cs="Times New Roman"/>
          <w:sz w:val="28"/>
          <w:szCs w:val="28"/>
        </w:rPr>
      </w:pPr>
    </w:p>
    <w:p w:rsidR="00EF4BAF" w:rsidRDefault="00EF4BAF" w:rsidP="00EF4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</w:t>
      </w:r>
    </w:p>
    <w:p w:rsidR="00B97484" w:rsidRDefault="00B97484" w:rsidP="00EF4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484" w:rsidRDefault="00EF4BAF" w:rsidP="00EF4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</w:t>
      </w:r>
    </w:p>
    <w:p w:rsidR="00EF4BAF" w:rsidRDefault="00B97484" w:rsidP="00EF4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F4BA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F4BAF" w:rsidRDefault="00EF4BAF" w:rsidP="00EF4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 № _______</w:t>
      </w:r>
    </w:p>
    <w:p w:rsidR="00EF4BAF" w:rsidRDefault="00EF4BAF" w:rsidP="00EF4BAF">
      <w:pPr>
        <w:rPr>
          <w:rFonts w:ascii="Times New Roman" w:hAnsi="Times New Roman" w:cs="Times New Roman"/>
          <w:sz w:val="28"/>
          <w:szCs w:val="28"/>
        </w:rPr>
      </w:pPr>
    </w:p>
    <w:p w:rsidR="00EF4BAF" w:rsidRDefault="00EF4BAF" w:rsidP="00EF4BAF">
      <w:pPr>
        <w:rPr>
          <w:rFonts w:ascii="Times New Roman" w:hAnsi="Times New Roman" w:cs="Times New Roman"/>
          <w:sz w:val="28"/>
          <w:szCs w:val="28"/>
        </w:rPr>
      </w:pPr>
    </w:p>
    <w:p w:rsidR="00EF4BAF" w:rsidRDefault="00EF4BAF" w:rsidP="00EF4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AF">
        <w:rPr>
          <w:rFonts w:ascii="Times New Roman" w:hAnsi="Times New Roman" w:cs="Times New Roman"/>
          <w:b/>
          <w:sz w:val="28"/>
          <w:szCs w:val="28"/>
        </w:rPr>
        <w:t xml:space="preserve">Бюджетный прогноз муниципального образования </w:t>
      </w:r>
      <w:proofErr w:type="spellStart"/>
      <w:r w:rsidRPr="00EF4BAF">
        <w:rPr>
          <w:rFonts w:ascii="Times New Roman" w:hAnsi="Times New Roman" w:cs="Times New Roman"/>
          <w:b/>
          <w:sz w:val="28"/>
          <w:szCs w:val="28"/>
        </w:rPr>
        <w:t>Фаленский</w:t>
      </w:r>
      <w:proofErr w:type="spellEnd"/>
      <w:r w:rsidRPr="00EF4BAF">
        <w:rPr>
          <w:rFonts w:ascii="Times New Roman" w:hAnsi="Times New Roman" w:cs="Times New Roman"/>
          <w:b/>
          <w:sz w:val="28"/>
          <w:szCs w:val="28"/>
        </w:rPr>
        <w:t xml:space="preserve"> муниципальный </w:t>
      </w:r>
      <w:r w:rsidR="008C3821">
        <w:rPr>
          <w:rFonts w:ascii="Times New Roman" w:hAnsi="Times New Roman" w:cs="Times New Roman"/>
          <w:b/>
          <w:sz w:val="28"/>
          <w:szCs w:val="28"/>
        </w:rPr>
        <w:t>округ</w:t>
      </w:r>
      <w:r w:rsidRPr="00EF4BA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C046B6">
        <w:rPr>
          <w:rFonts w:ascii="Times New Roman" w:hAnsi="Times New Roman" w:cs="Times New Roman"/>
          <w:b/>
          <w:sz w:val="28"/>
          <w:szCs w:val="28"/>
        </w:rPr>
        <w:t>19</w:t>
      </w:r>
      <w:r w:rsidRPr="00EF4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6B6">
        <w:rPr>
          <w:rFonts w:ascii="Times New Roman" w:hAnsi="Times New Roman" w:cs="Times New Roman"/>
          <w:b/>
          <w:sz w:val="28"/>
          <w:szCs w:val="28"/>
        </w:rPr>
        <w:t>– 20</w:t>
      </w:r>
      <w:r w:rsidR="003A2DAA" w:rsidRPr="00C046B6">
        <w:rPr>
          <w:rFonts w:ascii="Times New Roman" w:hAnsi="Times New Roman" w:cs="Times New Roman"/>
          <w:b/>
          <w:sz w:val="28"/>
          <w:szCs w:val="28"/>
        </w:rPr>
        <w:t>35</w:t>
      </w:r>
      <w:r w:rsidRPr="00C046B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F4BAF" w:rsidRDefault="00EF4BAF" w:rsidP="00EF4BA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BAF" w:rsidRPr="00CB7013" w:rsidRDefault="00EF4BAF" w:rsidP="00EF4BA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013">
        <w:rPr>
          <w:rFonts w:ascii="Times New Roman" w:hAnsi="Times New Roman" w:cs="Times New Roman"/>
          <w:b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EF4BAF" w:rsidRDefault="00EF4BAF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AF">
        <w:rPr>
          <w:rFonts w:ascii="Times New Roman" w:hAnsi="Times New Roman" w:cs="Times New Roman"/>
          <w:sz w:val="28"/>
          <w:szCs w:val="28"/>
        </w:rPr>
        <w:t xml:space="preserve">Бюджетный прогноз муниципального образования </w:t>
      </w:r>
      <w:proofErr w:type="spellStart"/>
      <w:r w:rsidRPr="00EF4BAF">
        <w:rPr>
          <w:rFonts w:ascii="Times New Roman" w:hAnsi="Times New Roman" w:cs="Times New Roman"/>
          <w:sz w:val="28"/>
          <w:szCs w:val="28"/>
        </w:rPr>
        <w:t>Фаленский</w:t>
      </w:r>
      <w:proofErr w:type="spellEnd"/>
      <w:r w:rsidRPr="00EF4BAF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8C3821">
        <w:rPr>
          <w:rFonts w:ascii="Times New Roman" w:hAnsi="Times New Roman" w:cs="Times New Roman"/>
          <w:sz w:val="28"/>
          <w:szCs w:val="28"/>
        </w:rPr>
        <w:t>округ</w:t>
      </w:r>
      <w:r w:rsidRPr="00EF4BAF">
        <w:rPr>
          <w:rFonts w:ascii="Times New Roman" w:hAnsi="Times New Roman" w:cs="Times New Roman"/>
          <w:sz w:val="28"/>
          <w:szCs w:val="28"/>
        </w:rPr>
        <w:t xml:space="preserve"> на 20</w:t>
      </w:r>
      <w:r w:rsidR="00C046B6">
        <w:rPr>
          <w:rFonts w:ascii="Times New Roman" w:hAnsi="Times New Roman" w:cs="Times New Roman"/>
          <w:sz w:val="28"/>
          <w:szCs w:val="28"/>
        </w:rPr>
        <w:t>19</w:t>
      </w:r>
      <w:r w:rsidRPr="00EF4BAF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r w:rsidRPr="00C046B6">
        <w:rPr>
          <w:rFonts w:ascii="Times New Roman" w:hAnsi="Times New Roman" w:cs="Times New Roman"/>
          <w:sz w:val="28"/>
          <w:szCs w:val="28"/>
        </w:rPr>
        <w:t xml:space="preserve"> 20</w:t>
      </w:r>
      <w:r w:rsidR="003A2DAA" w:rsidRPr="00C046B6">
        <w:rPr>
          <w:rFonts w:ascii="Times New Roman" w:hAnsi="Times New Roman" w:cs="Times New Roman"/>
          <w:sz w:val="28"/>
          <w:szCs w:val="28"/>
        </w:rPr>
        <w:t>35</w:t>
      </w:r>
      <w:r w:rsidRPr="00C046B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F4BAF">
        <w:rPr>
          <w:rFonts w:ascii="Times New Roman" w:hAnsi="Times New Roman" w:cs="Times New Roman"/>
          <w:sz w:val="28"/>
          <w:szCs w:val="28"/>
        </w:rPr>
        <w:t xml:space="preserve">годы (далее – муниципальный </w:t>
      </w:r>
      <w:r w:rsidR="008C3821">
        <w:rPr>
          <w:rFonts w:ascii="Times New Roman" w:hAnsi="Times New Roman" w:cs="Times New Roman"/>
          <w:sz w:val="28"/>
          <w:szCs w:val="28"/>
        </w:rPr>
        <w:t>округ</w:t>
      </w:r>
      <w:r w:rsidRPr="00EF4B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рамках действующего бюджетного и налогового законодательства Российской Федерации</w:t>
      </w:r>
      <w:r w:rsidR="00842ECF">
        <w:rPr>
          <w:rFonts w:ascii="Times New Roman" w:hAnsi="Times New Roman" w:cs="Times New Roman"/>
          <w:sz w:val="28"/>
          <w:szCs w:val="28"/>
        </w:rPr>
        <w:t xml:space="preserve"> и Кировской области</w:t>
      </w:r>
      <w:r w:rsidR="00CB7013">
        <w:rPr>
          <w:rFonts w:ascii="Times New Roman" w:hAnsi="Times New Roman" w:cs="Times New Roman"/>
          <w:sz w:val="28"/>
          <w:szCs w:val="28"/>
        </w:rPr>
        <w:t>,</w:t>
      </w:r>
      <w:r w:rsidR="00842ECF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CB701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42ECF">
        <w:rPr>
          <w:rFonts w:ascii="Times New Roman" w:hAnsi="Times New Roman" w:cs="Times New Roman"/>
          <w:sz w:val="28"/>
          <w:szCs w:val="28"/>
        </w:rPr>
        <w:t>основных параметров</w:t>
      </w:r>
      <w:r w:rsidR="00CB7013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8C3821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="008C3821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(далее – бюджет муниципального округа) </w:t>
      </w:r>
      <w:r w:rsidR="00CB7013">
        <w:rPr>
          <w:rFonts w:ascii="Times New Roman" w:hAnsi="Times New Roman" w:cs="Times New Roman"/>
          <w:sz w:val="28"/>
          <w:szCs w:val="28"/>
        </w:rPr>
        <w:t>на 20</w:t>
      </w:r>
      <w:r w:rsidR="008C3821">
        <w:rPr>
          <w:rFonts w:ascii="Times New Roman" w:hAnsi="Times New Roman" w:cs="Times New Roman"/>
          <w:sz w:val="28"/>
          <w:szCs w:val="28"/>
        </w:rPr>
        <w:t>21</w:t>
      </w:r>
      <w:r w:rsidR="00CB701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3821">
        <w:rPr>
          <w:rFonts w:ascii="Times New Roman" w:hAnsi="Times New Roman" w:cs="Times New Roman"/>
          <w:sz w:val="28"/>
          <w:szCs w:val="28"/>
        </w:rPr>
        <w:t xml:space="preserve">2 и </w:t>
      </w:r>
      <w:r w:rsidR="00CB7013">
        <w:rPr>
          <w:rFonts w:ascii="Times New Roman" w:hAnsi="Times New Roman" w:cs="Times New Roman"/>
          <w:sz w:val="28"/>
          <w:szCs w:val="28"/>
        </w:rPr>
        <w:t>202</w:t>
      </w:r>
      <w:r w:rsidR="008C3821">
        <w:rPr>
          <w:rFonts w:ascii="Times New Roman" w:hAnsi="Times New Roman" w:cs="Times New Roman"/>
          <w:sz w:val="28"/>
          <w:szCs w:val="28"/>
        </w:rPr>
        <w:t>3</w:t>
      </w:r>
      <w:r w:rsidR="00CB7013">
        <w:rPr>
          <w:rFonts w:ascii="Times New Roman" w:hAnsi="Times New Roman" w:cs="Times New Roman"/>
          <w:sz w:val="28"/>
          <w:szCs w:val="28"/>
        </w:rPr>
        <w:t xml:space="preserve"> годов и показателей прогноза социально-экономического развития муниципального образования </w:t>
      </w:r>
      <w:proofErr w:type="spellStart"/>
      <w:r w:rsidR="00CB7013">
        <w:rPr>
          <w:rFonts w:ascii="Times New Roman" w:hAnsi="Times New Roman" w:cs="Times New Roman"/>
          <w:sz w:val="28"/>
          <w:szCs w:val="28"/>
        </w:rPr>
        <w:t>Фаленский</w:t>
      </w:r>
      <w:proofErr w:type="spellEnd"/>
      <w:r w:rsidR="00CB7013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8C3821">
        <w:rPr>
          <w:rFonts w:ascii="Times New Roman" w:hAnsi="Times New Roman" w:cs="Times New Roman"/>
          <w:sz w:val="28"/>
          <w:szCs w:val="28"/>
        </w:rPr>
        <w:t>округ</w:t>
      </w:r>
      <w:r w:rsidR="00CB7013">
        <w:rPr>
          <w:rFonts w:ascii="Times New Roman" w:hAnsi="Times New Roman" w:cs="Times New Roman"/>
          <w:sz w:val="28"/>
          <w:szCs w:val="28"/>
        </w:rPr>
        <w:t>.</w:t>
      </w:r>
    </w:p>
    <w:p w:rsidR="009066EC" w:rsidRDefault="009066EC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долгосрочной перспективе приоритеты бюджетной политики в части доходов направлены на улучшение качества администрирования бюджетных поступлений, а также реализации мероприятий по увеличению поступлений налоговых и неналоговых доходов и сокращению недоимки в бюджет </w:t>
      </w:r>
      <w:r w:rsidR="006D6A93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6EC" w:rsidRDefault="009066EC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запланированы в соответствии с перечнем и объемами межбюджетных трансфертов, представляемых из областного бюджета в виде дотаций, выделяемых на безвозмездной основе, субвенций на выполнение переданных государственных полномочий, субсидий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и </w:t>
      </w:r>
      <w:r w:rsidR="006D6A93">
        <w:rPr>
          <w:rFonts w:ascii="Times New Roman" w:hAnsi="Times New Roman" w:cs="Times New Roman"/>
          <w:sz w:val="28"/>
          <w:szCs w:val="28"/>
        </w:rPr>
        <w:t>иных целевых</w:t>
      </w:r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предусмотренных проектом Закона Кировской области «Об областном бюджете на 20</w:t>
      </w:r>
      <w:r w:rsidR="006D6A9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D6A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D6A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CB7013" w:rsidRDefault="00CB7013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Расходная часть бюджетного прогноза муниципального </w:t>
      </w:r>
      <w:r w:rsidR="003D2AE0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сформирована, исходя из ожидаемой доходной базы бюджета на долгосрочный период, с учетом ограничений и требований,</w:t>
      </w:r>
      <w:r w:rsidR="005413C6">
        <w:rPr>
          <w:rFonts w:ascii="Times New Roman" w:hAnsi="Times New Roman" w:cs="Times New Roman"/>
          <w:sz w:val="28"/>
          <w:szCs w:val="28"/>
        </w:rPr>
        <w:t xml:space="preserve"> установленных Бюджетным кодексом Российской Федерации, по предельному объему дефицита </w:t>
      </w:r>
      <w:r w:rsidR="003D2AE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413C6">
        <w:rPr>
          <w:rFonts w:ascii="Times New Roman" w:hAnsi="Times New Roman" w:cs="Times New Roman"/>
          <w:sz w:val="28"/>
          <w:szCs w:val="28"/>
        </w:rPr>
        <w:t>, объему муниципального долга.</w:t>
      </w:r>
    </w:p>
    <w:p w:rsidR="005413C6" w:rsidRDefault="005413C6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прогнозировании расходов учтены основные мероприятия муниципальных программ муниципального </w:t>
      </w:r>
      <w:r w:rsidR="00B75F9E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а, являющиеся важнейшим инструментом эффективного расходования бюджетных средств.</w:t>
      </w:r>
    </w:p>
    <w:p w:rsidR="00FE46DB" w:rsidRDefault="00FE46DB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бюджет </w:t>
      </w:r>
      <w:r w:rsidR="00B75F9E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остается несбалансированным, необходимо максимально сконцентрировать имеющиеся финансовые ресурсы на решение приоритетных задач при одновременном сокращении неэффективных расходов и обеспечить стабильность в социальных отраслях.</w:t>
      </w: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541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BC7" w:rsidRDefault="00267BC7" w:rsidP="00E6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D798F"/>
    <w:multiLevelType w:val="hybridMultilevel"/>
    <w:tmpl w:val="5A307F58"/>
    <w:lvl w:ilvl="0" w:tplc="7B2EF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AF"/>
    <w:rsid w:val="000E470B"/>
    <w:rsid w:val="00267BC7"/>
    <w:rsid w:val="00270B88"/>
    <w:rsid w:val="003725BC"/>
    <w:rsid w:val="003A2DAA"/>
    <w:rsid w:val="003D2AE0"/>
    <w:rsid w:val="005413C6"/>
    <w:rsid w:val="006D6A93"/>
    <w:rsid w:val="00842ECF"/>
    <w:rsid w:val="008C3821"/>
    <w:rsid w:val="009066EC"/>
    <w:rsid w:val="00986E71"/>
    <w:rsid w:val="00B75F9E"/>
    <w:rsid w:val="00B97484"/>
    <w:rsid w:val="00C046B6"/>
    <w:rsid w:val="00CA112F"/>
    <w:rsid w:val="00CB7013"/>
    <w:rsid w:val="00E62656"/>
    <w:rsid w:val="00EF4BAF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F21C"/>
  <w15:chartTrackingRefBased/>
  <w15:docId w15:val="{EDDBDE12-D766-4B65-B519-E620F1FF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2018-12-21T10:01:00Z</cp:lastPrinted>
  <dcterms:created xsi:type="dcterms:W3CDTF">2018-11-15T12:06:00Z</dcterms:created>
  <dcterms:modified xsi:type="dcterms:W3CDTF">2020-11-23T06:30:00Z</dcterms:modified>
</cp:coreProperties>
</file>