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EC" w:rsidRDefault="0053027F" w:rsidP="00D55E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</w:t>
      </w:r>
      <w:r w:rsidR="00D55EEC">
        <w:rPr>
          <w:rFonts w:ascii="Times New Roman" w:hAnsi="Times New Roman" w:cs="Times New Roman"/>
          <w:b/>
          <w:sz w:val="28"/>
          <w:szCs w:val="28"/>
        </w:rPr>
        <w:t xml:space="preserve"> ФАЛЕНСКОГО </w:t>
      </w:r>
    </w:p>
    <w:p w:rsidR="0053027F" w:rsidRDefault="00D55EEC" w:rsidP="00D55EEC">
      <w:pPr>
        <w:pStyle w:val="ConsPlusNonformat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53027F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53027F" w:rsidRDefault="0053027F" w:rsidP="0053027F">
      <w:pPr>
        <w:pStyle w:val="ConsPlusNonformat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3027F" w:rsidRDefault="00D55EEC" w:rsidP="005302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12.02.2021</w:t>
      </w:r>
      <w:r w:rsidR="00530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3027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53027F" w:rsidRDefault="0053027F" w:rsidP="0053027F">
      <w:pPr>
        <w:pStyle w:val="ConsPlusNonformat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Фаленки</w:t>
      </w:r>
    </w:p>
    <w:p w:rsidR="00D55EEC" w:rsidRDefault="0053027F" w:rsidP="00D55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ведомственного стандарта «Осуществление финансовым управлением администрации </w:t>
      </w:r>
      <w:r w:rsidR="00D55EEC">
        <w:rPr>
          <w:rFonts w:ascii="Times New Roman" w:hAnsi="Times New Roman" w:cs="Times New Roman"/>
          <w:sz w:val="28"/>
          <w:szCs w:val="28"/>
        </w:rPr>
        <w:t>Фаленского</w:t>
      </w:r>
    </w:p>
    <w:p w:rsidR="00D55EEC" w:rsidRDefault="00D55EEC" w:rsidP="00D55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53027F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</w:p>
    <w:p w:rsidR="0053027F" w:rsidRDefault="0053027F" w:rsidP="00D55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финансовому контролю»</w:t>
      </w:r>
    </w:p>
    <w:p w:rsidR="0053027F" w:rsidRDefault="0053027F" w:rsidP="005302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AE1" w:rsidRDefault="00D67AE1">
      <w:pPr>
        <w:pStyle w:val="ConsPlusTitle"/>
        <w:jc w:val="both"/>
      </w:pPr>
    </w:p>
    <w:p w:rsidR="00D67AE1" w:rsidRPr="00D55EEC" w:rsidRDefault="00D67AE1" w:rsidP="00D55E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D55EEC">
          <w:rPr>
            <w:rFonts w:ascii="Times New Roman" w:hAnsi="Times New Roman" w:cs="Times New Roman"/>
            <w:sz w:val="28"/>
            <w:szCs w:val="28"/>
          </w:rPr>
          <w:t>пункта 3 статьи 269.2</w:t>
        </w:r>
      </w:hyperlink>
      <w:r w:rsidRPr="00D55E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D55EEC" w:rsidRPr="00D55EEC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D67AE1" w:rsidRPr="00D55EEC" w:rsidRDefault="00D67AE1" w:rsidP="00D55E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C">
        <w:rPr>
          <w:rFonts w:ascii="Times New Roman" w:hAnsi="Times New Roman" w:cs="Times New Roman"/>
          <w:sz w:val="28"/>
          <w:szCs w:val="28"/>
        </w:rPr>
        <w:t xml:space="preserve">1. Утвердить ведомственный </w:t>
      </w:r>
      <w:hyperlink w:anchor="P30" w:history="1">
        <w:r w:rsidRPr="00D55EEC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D55EEC">
        <w:rPr>
          <w:rFonts w:ascii="Times New Roman" w:hAnsi="Times New Roman" w:cs="Times New Roman"/>
          <w:sz w:val="28"/>
          <w:szCs w:val="28"/>
        </w:rPr>
        <w:t xml:space="preserve"> </w:t>
      </w:r>
      <w:r w:rsidR="0053027F" w:rsidRPr="00D55EEC">
        <w:rPr>
          <w:rFonts w:ascii="Times New Roman" w:hAnsi="Times New Roman" w:cs="Times New Roman"/>
          <w:sz w:val="28"/>
          <w:szCs w:val="28"/>
        </w:rPr>
        <w:t xml:space="preserve">«Осуществление финансовым управлением администрации </w:t>
      </w:r>
      <w:r w:rsidR="00D55EEC" w:rsidRPr="00D55EEC">
        <w:rPr>
          <w:rFonts w:ascii="Times New Roman" w:hAnsi="Times New Roman" w:cs="Times New Roman"/>
          <w:sz w:val="28"/>
          <w:szCs w:val="28"/>
        </w:rPr>
        <w:t>Фаленского муниципального округа</w:t>
      </w:r>
      <w:r w:rsidR="0053027F" w:rsidRPr="00D55EEC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контролю»</w:t>
      </w:r>
      <w:r w:rsidRPr="00D55EE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67AE1" w:rsidRPr="00D55EEC" w:rsidRDefault="00D67AE1" w:rsidP="00D55E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C">
        <w:rPr>
          <w:rFonts w:ascii="Times New Roman" w:hAnsi="Times New Roman" w:cs="Times New Roman"/>
          <w:sz w:val="28"/>
          <w:szCs w:val="28"/>
        </w:rPr>
        <w:t xml:space="preserve">2. Контроль за выполнением </w:t>
      </w:r>
      <w:r w:rsidR="0053027F" w:rsidRPr="00D55EEC">
        <w:rPr>
          <w:rFonts w:ascii="Times New Roman" w:hAnsi="Times New Roman" w:cs="Times New Roman"/>
          <w:sz w:val="28"/>
          <w:szCs w:val="28"/>
        </w:rPr>
        <w:t xml:space="preserve">приказа оставляю за собой. </w:t>
      </w:r>
    </w:p>
    <w:p w:rsidR="00D67AE1" w:rsidRDefault="00D67AE1">
      <w:pPr>
        <w:pStyle w:val="ConsPlusNormal"/>
        <w:jc w:val="both"/>
      </w:pPr>
    </w:p>
    <w:p w:rsidR="00D67AE1" w:rsidRDefault="00D67AE1">
      <w:pPr>
        <w:pStyle w:val="ConsPlusNormal"/>
        <w:jc w:val="both"/>
      </w:pPr>
    </w:p>
    <w:p w:rsidR="00D67AE1" w:rsidRDefault="00D67AE1">
      <w:pPr>
        <w:pStyle w:val="ConsPlusNormal"/>
        <w:jc w:val="both"/>
      </w:pPr>
    </w:p>
    <w:p w:rsidR="00D55EEC" w:rsidRDefault="00530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027F">
        <w:rPr>
          <w:rFonts w:ascii="Times New Roman" w:hAnsi="Times New Roman" w:cs="Times New Roman"/>
          <w:sz w:val="28"/>
          <w:szCs w:val="28"/>
        </w:rPr>
        <w:t>Начальник финансового</w:t>
      </w:r>
    </w:p>
    <w:p w:rsidR="00D55EEC" w:rsidRDefault="00D55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3027F" w:rsidRPr="0053027F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27F">
        <w:rPr>
          <w:rFonts w:ascii="Times New Roman" w:hAnsi="Times New Roman" w:cs="Times New Roman"/>
          <w:sz w:val="28"/>
          <w:szCs w:val="28"/>
        </w:rPr>
        <w:t>а</w:t>
      </w:r>
      <w:r w:rsidR="0053027F" w:rsidRPr="0053027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3027F" w:rsidRPr="0053027F" w:rsidRDefault="00D55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</w:t>
      </w:r>
      <w:r w:rsidR="0053027F" w:rsidRPr="0053027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B626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53027F" w:rsidRPr="0053027F">
        <w:rPr>
          <w:rFonts w:ascii="Times New Roman" w:hAnsi="Times New Roman" w:cs="Times New Roman"/>
          <w:sz w:val="28"/>
          <w:szCs w:val="28"/>
        </w:rPr>
        <w:t xml:space="preserve"> Н.В.Наймушина</w:t>
      </w:r>
    </w:p>
    <w:p w:rsidR="00D67AE1" w:rsidRDefault="00D67AE1">
      <w:pPr>
        <w:pStyle w:val="ConsPlusNormal"/>
        <w:jc w:val="both"/>
      </w:pPr>
    </w:p>
    <w:p w:rsidR="00D67AE1" w:rsidRDefault="00D67AE1">
      <w:pPr>
        <w:pStyle w:val="ConsPlusNormal"/>
        <w:jc w:val="both"/>
      </w:pPr>
    </w:p>
    <w:p w:rsidR="0053027F" w:rsidRDefault="0053027F">
      <w:pPr>
        <w:pStyle w:val="ConsPlusNormal"/>
        <w:jc w:val="both"/>
      </w:pPr>
    </w:p>
    <w:p w:rsidR="0053027F" w:rsidRDefault="0053027F">
      <w:pPr>
        <w:pStyle w:val="ConsPlusNormal"/>
        <w:jc w:val="both"/>
      </w:pPr>
    </w:p>
    <w:p w:rsidR="0053027F" w:rsidRDefault="008B626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ознакомлена:</w:t>
      </w:r>
    </w:p>
    <w:p w:rsidR="008B6261" w:rsidRPr="008B6261" w:rsidRDefault="008B626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______________2021 года______М.Ю.Мошонкина</w:t>
      </w:r>
    </w:p>
    <w:p w:rsidR="0053027F" w:rsidRDefault="0053027F">
      <w:pPr>
        <w:pStyle w:val="ConsPlusNormal"/>
        <w:jc w:val="both"/>
      </w:pPr>
    </w:p>
    <w:p w:rsidR="0053027F" w:rsidRDefault="0053027F">
      <w:pPr>
        <w:pStyle w:val="ConsPlusNormal"/>
        <w:jc w:val="both"/>
      </w:pPr>
    </w:p>
    <w:p w:rsidR="0053027F" w:rsidRDefault="0053027F">
      <w:pPr>
        <w:pStyle w:val="ConsPlusNormal"/>
        <w:jc w:val="both"/>
      </w:pPr>
    </w:p>
    <w:p w:rsidR="0053027F" w:rsidRDefault="0053027F">
      <w:pPr>
        <w:pStyle w:val="ConsPlusNormal"/>
        <w:jc w:val="both"/>
      </w:pPr>
    </w:p>
    <w:p w:rsidR="0053027F" w:rsidRDefault="0053027F">
      <w:pPr>
        <w:pStyle w:val="ConsPlusNormal"/>
        <w:jc w:val="both"/>
      </w:pPr>
    </w:p>
    <w:p w:rsidR="0053027F" w:rsidRDefault="0053027F">
      <w:pPr>
        <w:pStyle w:val="ConsPlusNormal"/>
        <w:jc w:val="both"/>
      </w:pPr>
    </w:p>
    <w:p w:rsidR="0053027F" w:rsidRDefault="0053027F">
      <w:pPr>
        <w:pStyle w:val="ConsPlusNormal"/>
        <w:jc w:val="both"/>
      </w:pPr>
    </w:p>
    <w:p w:rsidR="0053027F" w:rsidRDefault="0053027F">
      <w:pPr>
        <w:pStyle w:val="ConsPlusNormal"/>
        <w:jc w:val="both"/>
      </w:pPr>
    </w:p>
    <w:p w:rsidR="0053027F" w:rsidRDefault="0053027F">
      <w:pPr>
        <w:pStyle w:val="ConsPlusNormal"/>
        <w:jc w:val="both"/>
      </w:pPr>
    </w:p>
    <w:p w:rsidR="0053027F" w:rsidRDefault="0053027F">
      <w:pPr>
        <w:pStyle w:val="ConsPlusNormal"/>
        <w:jc w:val="both"/>
      </w:pPr>
    </w:p>
    <w:p w:rsidR="0053027F" w:rsidRDefault="0053027F">
      <w:pPr>
        <w:pStyle w:val="ConsPlusNormal"/>
        <w:jc w:val="both"/>
      </w:pPr>
    </w:p>
    <w:p w:rsidR="0053027F" w:rsidRDefault="0053027F">
      <w:pPr>
        <w:pStyle w:val="ConsPlusNormal"/>
        <w:jc w:val="both"/>
      </w:pPr>
    </w:p>
    <w:tbl>
      <w:tblPr>
        <w:tblStyle w:val="3"/>
        <w:tblpPr w:leftFromText="180" w:rightFromText="180" w:vertAnchor="text" w:horzAnchor="page" w:tblpX="6421" w:tblpY="-66"/>
        <w:tblW w:w="0" w:type="auto"/>
        <w:tblLook w:val="0000" w:firstRow="0" w:lastRow="0" w:firstColumn="0" w:lastColumn="0" w:noHBand="0" w:noVBand="0"/>
      </w:tblPr>
      <w:tblGrid>
        <w:gridCol w:w="4820"/>
      </w:tblGrid>
      <w:tr w:rsidR="005F75A4" w:rsidRPr="005F75A4" w:rsidTr="005F7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:rsidR="005F75A4" w:rsidRPr="005F75A4" w:rsidRDefault="005F75A4" w:rsidP="005F75A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5A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75A4" w:rsidRPr="005F75A4" w:rsidRDefault="005F75A4" w:rsidP="005F75A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5A4" w:rsidRPr="005F75A4" w:rsidRDefault="005F75A4" w:rsidP="005F75A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5F75A4" w:rsidRPr="005F75A4" w:rsidRDefault="005F75A4" w:rsidP="005F75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5A4">
              <w:rPr>
                <w:rFonts w:ascii="Times New Roman" w:hAnsi="Times New Roman" w:cs="Times New Roman"/>
                <w:sz w:val="28"/>
                <w:szCs w:val="28"/>
              </w:rPr>
              <w:t>приказом финансового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округа </w:t>
            </w:r>
            <w:r w:rsidRPr="005F75A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  <w:r w:rsidRPr="005F75A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D67AE1" w:rsidRPr="009601C5" w:rsidRDefault="00491F32" w:rsidP="00491F3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960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91F32" w:rsidRPr="009601C5" w:rsidRDefault="00491F32" w:rsidP="00491F3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91F32" w:rsidRPr="009601C5" w:rsidRDefault="00491F32" w:rsidP="00491F3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91F32" w:rsidRPr="009601C5" w:rsidRDefault="00491F32" w:rsidP="00491F3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91F32" w:rsidRPr="009601C5" w:rsidRDefault="00491F32" w:rsidP="00491F3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91F32" w:rsidRPr="009601C5" w:rsidRDefault="00491F32" w:rsidP="00491F3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91F32" w:rsidRPr="009601C5" w:rsidRDefault="00491F32" w:rsidP="00491F3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91F32" w:rsidRPr="009601C5" w:rsidRDefault="00491F32" w:rsidP="00491F3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F75A4" w:rsidRDefault="005F75A4" w:rsidP="009601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</w:p>
    <w:p w:rsidR="005F75A4" w:rsidRDefault="005F75A4" w:rsidP="009601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E1" w:rsidRDefault="00491F32" w:rsidP="009601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C5">
        <w:rPr>
          <w:rFonts w:ascii="Times New Roman" w:hAnsi="Times New Roman" w:cs="Times New Roman"/>
          <w:b/>
          <w:sz w:val="28"/>
          <w:szCs w:val="28"/>
        </w:rPr>
        <w:t xml:space="preserve">Ведомственный стандарт «Осуществление финансовым управлением администрации </w:t>
      </w:r>
      <w:r w:rsidR="009601C5">
        <w:rPr>
          <w:rFonts w:ascii="Times New Roman" w:hAnsi="Times New Roman" w:cs="Times New Roman"/>
          <w:b/>
          <w:sz w:val="28"/>
          <w:szCs w:val="28"/>
        </w:rPr>
        <w:t>Фаленского муниципального округа</w:t>
      </w:r>
      <w:r w:rsidRPr="009601C5">
        <w:rPr>
          <w:rFonts w:ascii="Times New Roman" w:hAnsi="Times New Roman" w:cs="Times New Roman"/>
          <w:b/>
          <w:sz w:val="28"/>
          <w:szCs w:val="28"/>
        </w:rPr>
        <w:t xml:space="preserve"> полномочий по внутреннему муниципальному финансовому контролю»</w:t>
      </w:r>
    </w:p>
    <w:p w:rsidR="009601C5" w:rsidRPr="009601C5" w:rsidRDefault="009601C5" w:rsidP="009601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E1" w:rsidRDefault="00D67AE1" w:rsidP="007160B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01C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5F75A4" w:rsidRPr="009601C5" w:rsidRDefault="005F75A4" w:rsidP="007160B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 xml:space="preserve">1.1. Ведомственный стандарт </w:t>
      </w:r>
      <w:r w:rsidR="00491F32" w:rsidRPr="009601C5">
        <w:rPr>
          <w:rFonts w:ascii="Times New Roman" w:hAnsi="Times New Roman" w:cs="Times New Roman"/>
          <w:sz w:val="28"/>
          <w:szCs w:val="28"/>
        </w:rPr>
        <w:t>«</w:t>
      </w:r>
      <w:r w:rsidRPr="009601C5">
        <w:rPr>
          <w:rFonts w:ascii="Times New Roman" w:hAnsi="Times New Roman" w:cs="Times New Roman"/>
          <w:sz w:val="28"/>
          <w:szCs w:val="28"/>
        </w:rPr>
        <w:t>Осуществление финансов</w:t>
      </w:r>
      <w:r w:rsidR="00491F32" w:rsidRPr="009601C5">
        <w:rPr>
          <w:rFonts w:ascii="Times New Roman" w:hAnsi="Times New Roman" w:cs="Times New Roman"/>
          <w:sz w:val="28"/>
          <w:szCs w:val="28"/>
        </w:rPr>
        <w:t xml:space="preserve">ым управлением администрации Фаленского </w:t>
      </w:r>
      <w:r w:rsidR="009601C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601C5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491F32" w:rsidRPr="009601C5">
        <w:rPr>
          <w:rFonts w:ascii="Times New Roman" w:hAnsi="Times New Roman" w:cs="Times New Roman"/>
          <w:sz w:val="28"/>
          <w:szCs w:val="28"/>
        </w:rPr>
        <w:t xml:space="preserve"> по внутреннему </w:t>
      </w:r>
      <w:r w:rsidRPr="009601C5">
        <w:rPr>
          <w:rFonts w:ascii="Times New Roman" w:hAnsi="Times New Roman" w:cs="Times New Roman"/>
          <w:sz w:val="28"/>
          <w:szCs w:val="28"/>
        </w:rPr>
        <w:t xml:space="preserve"> финансовому контролю</w:t>
      </w:r>
      <w:r w:rsidR="00491F32" w:rsidRPr="009601C5">
        <w:rPr>
          <w:rFonts w:ascii="Times New Roman" w:hAnsi="Times New Roman" w:cs="Times New Roman"/>
          <w:sz w:val="28"/>
          <w:szCs w:val="28"/>
        </w:rPr>
        <w:t>»</w:t>
      </w:r>
      <w:r w:rsidRPr="009601C5">
        <w:rPr>
          <w:rFonts w:ascii="Times New Roman" w:hAnsi="Times New Roman" w:cs="Times New Roman"/>
          <w:sz w:val="28"/>
          <w:szCs w:val="28"/>
        </w:rPr>
        <w:t xml:space="preserve"> (далее - стандарт) разработан в соответствии с </w:t>
      </w:r>
      <w:hyperlink r:id="rId7" w:history="1">
        <w:r w:rsidRPr="009601C5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9601C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601C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601C5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государственного (муниципального) финансового контроля </w:t>
      </w:r>
      <w:r w:rsidR="00491F32" w:rsidRPr="009601C5">
        <w:rPr>
          <w:rFonts w:ascii="Times New Roman" w:hAnsi="Times New Roman" w:cs="Times New Roman"/>
          <w:sz w:val="28"/>
          <w:szCs w:val="28"/>
        </w:rPr>
        <w:t>«</w:t>
      </w:r>
      <w:r w:rsidRPr="009601C5">
        <w:rPr>
          <w:rFonts w:ascii="Times New Roman" w:hAnsi="Times New Roman" w:cs="Times New Roman"/>
          <w:sz w:val="28"/>
          <w:szCs w:val="28"/>
        </w:rPr>
        <w:t>Реализация результатов проверок, ревизий и обследований</w:t>
      </w:r>
      <w:r w:rsidR="00491F32" w:rsidRPr="009601C5">
        <w:rPr>
          <w:rFonts w:ascii="Times New Roman" w:hAnsi="Times New Roman" w:cs="Times New Roman"/>
          <w:sz w:val="28"/>
          <w:szCs w:val="28"/>
        </w:rPr>
        <w:t>»</w:t>
      </w:r>
      <w:r w:rsidRPr="009601C5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Российской Федерации от 23.07.2020 </w:t>
      </w:r>
      <w:r w:rsidR="00491F32" w:rsidRPr="009601C5">
        <w:rPr>
          <w:rFonts w:ascii="Times New Roman" w:hAnsi="Times New Roman" w:cs="Times New Roman"/>
          <w:sz w:val="28"/>
          <w:szCs w:val="28"/>
        </w:rPr>
        <w:t>№</w:t>
      </w:r>
      <w:r w:rsidRPr="009601C5">
        <w:rPr>
          <w:rFonts w:ascii="Times New Roman" w:hAnsi="Times New Roman" w:cs="Times New Roman"/>
          <w:sz w:val="28"/>
          <w:szCs w:val="28"/>
        </w:rPr>
        <w:t xml:space="preserve"> 1095, </w:t>
      </w:r>
      <w:hyperlink r:id="rId9" w:history="1">
        <w:r w:rsidRPr="009601C5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9601C5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государственного (муниципального) финансового контроля </w:t>
      </w:r>
      <w:r w:rsidR="00EE2E45" w:rsidRPr="009601C5">
        <w:rPr>
          <w:rFonts w:ascii="Times New Roman" w:hAnsi="Times New Roman" w:cs="Times New Roman"/>
          <w:sz w:val="28"/>
          <w:szCs w:val="28"/>
        </w:rPr>
        <w:t>«</w:t>
      </w:r>
      <w:r w:rsidRPr="009601C5">
        <w:rPr>
          <w:rFonts w:ascii="Times New Roman" w:hAnsi="Times New Roman" w:cs="Times New Roman"/>
          <w:sz w:val="28"/>
          <w:szCs w:val="28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</w:r>
      <w:r w:rsidR="00EE2E45" w:rsidRPr="009601C5">
        <w:rPr>
          <w:rFonts w:ascii="Times New Roman" w:hAnsi="Times New Roman" w:cs="Times New Roman"/>
          <w:sz w:val="28"/>
          <w:szCs w:val="28"/>
        </w:rPr>
        <w:t>»</w:t>
      </w:r>
      <w:r w:rsidRPr="009601C5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Российской Федерации от 17.08.2020 </w:t>
      </w:r>
      <w:r w:rsidR="00EE2E45" w:rsidRPr="009601C5">
        <w:rPr>
          <w:rFonts w:ascii="Times New Roman" w:hAnsi="Times New Roman" w:cs="Times New Roman"/>
          <w:sz w:val="28"/>
          <w:szCs w:val="28"/>
        </w:rPr>
        <w:t>№</w:t>
      </w:r>
      <w:r w:rsidRPr="009601C5">
        <w:rPr>
          <w:rFonts w:ascii="Times New Roman" w:hAnsi="Times New Roman" w:cs="Times New Roman"/>
          <w:sz w:val="28"/>
          <w:szCs w:val="28"/>
        </w:rPr>
        <w:t xml:space="preserve"> 1237.</w:t>
      </w: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1.2. Стандарт определяет:</w:t>
      </w: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порядок рассмотрения акта, заключения и иных материалов проверок, ревизий и обследований;</w:t>
      </w: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порядок направления копий представления и предписания;</w:t>
      </w:r>
    </w:p>
    <w:p w:rsidR="00D67AE1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порядок рассмотрения жалобы и принятия решения по результатам рассмотрения жалобы.</w:t>
      </w:r>
    </w:p>
    <w:p w:rsidR="005F75A4" w:rsidRPr="009601C5" w:rsidRDefault="005F75A4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E1" w:rsidRPr="009601C5" w:rsidRDefault="00D67AE1" w:rsidP="007160B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01C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601C5">
        <w:rPr>
          <w:rFonts w:ascii="Times New Roman" w:hAnsi="Times New Roman" w:cs="Times New Roman"/>
          <w:b w:val="0"/>
          <w:sz w:val="28"/>
          <w:szCs w:val="28"/>
        </w:rPr>
        <w:t xml:space="preserve"> Порядок рассмотрения</w:t>
      </w:r>
      <w:r w:rsidRPr="009601C5">
        <w:rPr>
          <w:rFonts w:ascii="Times New Roman" w:hAnsi="Times New Roman" w:cs="Times New Roman"/>
          <w:b w:val="0"/>
          <w:sz w:val="28"/>
          <w:szCs w:val="28"/>
        </w:rPr>
        <w:t xml:space="preserve"> акта, заключения и иных материалов</w:t>
      </w:r>
    </w:p>
    <w:p w:rsidR="00D67AE1" w:rsidRPr="009601C5" w:rsidRDefault="00D67AE1" w:rsidP="007160B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01C5">
        <w:rPr>
          <w:rFonts w:ascii="Times New Roman" w:hAnsi="Times New Roman" w:cs="Times New Roman"/>
          <w:b w:val="0"/>
          <w:sz w:val="28"/>
          <w:szCs w:val="28"/>
        </w:rPr>
        <w:t>проверок, ревизий и обследований</w:t>
      </w: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 xml:space="preserve">2.1. Рассмотрение акта проверки (ревизии), возражений объекта контроля на акт проверки (ревизии), а также иных материалов проверки (ревизии), заключения, составленного по результатам обследования, возражения объекта контроля на него, а также иных материалов обследования (далее - материалы контрольного мероприятия) осуществляется </w:t>
      </w:r>
      <w:r w:rsidR="00EE2E45" w:rsidRPr="009601C5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Pr="009601C5">
        <w:rPr>
          <w:rFonts w:ascii="Times New Roman" w:hAnsi="Times New Roman" w:cs="Times New Roman"/>
          <w:sz w:val="28"/>
          <w:szCs w:val="28"/>
        </w:rPr>
        <w:t>финансов</w:t>
      </w:r>
      <w:r w:rsidR="00EE2E45" w:rsidRPr="009601C5">
        <w:rPr>
          <w:rFonts w:ascii="Times New Roman" w:hAnsi="Times New Roman" w:cs="Times New Roman"/>
          <w:sz w:val="28"/>
          <w:szCs w:val="28"/>
        </w:rPr>
        <w:t xml:space="preserve">ого управления администрации Фаленского </w:t>
      </w:r>
      <w:r w:rsidR="009601C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E2E45" w:rsidRPr="009601C5">
        <w:rPr>
          <w:rFonts w:ascii="Times New Roman" w:hAnsi="Times New Roman" w:cs="Times New Roman"/>
          <w:sz w:val="28"/>
          <w:szCs w:val="28"/>
        </w:rPr>
        <w:t xml:space="preserve">, </w:t>
      </w:r>
      <w:r w:rsidR="00EE2E45" w:rsidRPr="009601C5">
        <w:rPr>
          <w:rFonts w:ascii="Times New Roman" w:hAnsi="Times New Roman" w:cs="Times New Roman"/>
          <w:sz w:val="28"/>
          <w:szCs w:val="28"/>
        </w:rPr>
        <w:lastRenderedPageBreak/>
        <w:t xml:space="preserve">(далее – начальник управления). </w:t>
      </w: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2.2. На рассмотрение материалов контрольного мероприятия могут быть приглашены уполномоченное на проведение контрольно</w:t>
      </w:r>
      <w:r w:rsidR="00EE2E45" w:rsidRPr="009601C5">
        <w:rPr>
          <w:rFonts w:ascii="Times New Roman" w:hAnsi="Times New Roman" w:cs="Times New Roman"/>
          <w:sz w:val="28"/>
          <w:szCs w:val="28"/>
        </w:rPr>
        <w:t>го мероприятия должностное лицо</w:t>
      </w:r>
      <w:r w:rsidRPr="009601C5">
        <w:rPr>
          <w:rFonts w:ascii="Times New Roman" w:hAnsi="Times New Roman" w:cs="Times New Roman"/>
          <w:sz w:val="28"/>
          <w:szCs w:val="28"/>
        </w:rPr>
        <w:t>, должностные лица объекта контроля.</w:t>
      </w:r>
    </w:p>
    <w:p w:rsidR="00D67AE1" w:rsidRPr="009601C5" w:rsidRDefault="00EE2E45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2.3. Решение,</w:t>
      </w:r>
      <w:r w:rsidR="00D67AE1" w:rsidRPr="009601C5">
        <w:rPr>
          <w:rFonts w:ascii="Times New Roman" w:hAnsi="Times New Roman" w:cs="Times New Roman"/>
          <w:sz w:val="28"/>
          <w:szCs w:val="28"/>
        </w:rPr>
        <w:t xml:space="preserve"> принятое по результатам рассмотрения материалов контрольного мероприятия, оформляется в виде протокола рассмотрения материалов контрольного мероприятия (далее - протокол).</w:t>
      </w: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2.4. Проект протокола составляется уполномоченным на проведение контрольног</w:t>
      </w:r>
      <w:r w:rsidR="00EE2E45" w:rsidRPr="009601C5">
        <w:rPr>
          <w:rFonts w:ascii="Times New Roman" w:hAnsi="Times New Roman" w:cs="Times New Roman"/>
          <w:sz w:val="28"/>
          <w:szCs w:val="28"/>
        </w:rPr>
        <w:t>о мероприятия должностным лицом</w:t>
      </w:r>
      <w:r w:rsidRPr="009601C5">
        <w:rPr>
          <w:rFonts w:ascii="Times New Roman" w:hAnsi="Times New Roman" w:cs="Times New Roman"/>
          <w:sz w:val="28"/>
          <w:szCs w:val="28"/>
        </w:rPr>
        <w:t>.</w:t>
      </w:r>
    </w:p>
    <w:p w:rsidR="00D67AE1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 xml:space="preserve">2.5. Протокол подписывается </w:t>
      </w:r>
      <w:r w:rsidR="00EE2E45" w:rsidRPr="009601C5">
        <w:rPr>
          <w:rFonts w:ascii="Times New Roman" w:hAnsi="Times New Roman" w:cs="Times New Roman"/>
          <w:sz w:val="28"/>
          <w:szCs w:val="28"/>
        </w:rPr>
        <w:t>начальником управления.</w:t>
      </w:r>
    </w:p>
    <w:p w:rsidR="009601C5" w:rsidRDefault="009601C5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E1" w:rsidRDefault="00D67AE1" w:rsidP="007160B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01C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9601C5">
        <w:rPr>
          <w:rFonts w:ascii="Times New Roman" w:hAnsi="Times New Roman" w:cs="Times New Roman"/>
          <w:b w:val="0"/>
          <w:sz w:val="28"/>
          <w:szCs w:val="28"/>
        </w:rPr>
        <w:t>Порядок направления</w:t>
      </w:r>
      <w:r w:rsidRPr="009601C5">
        <w:rPr>
          <w:rFonts w:ascii="Times New Roman" w:hAnsi="Times New Roman" w:cs="Times New Roman"/>
          <w:b w:val="0"/>
          <w:sz w:val="28"/>
          <w:szCs w:val="28"/>
        </w:rPr>
        <w:t xml:space="preserve"> копий представления и предписания</w:t>
      </w:r>
    </w:p>
    <w:p w:rsidR="009601C5" w:rsidRPr="009601C5" w:rsidRDefault="009601C5" w:rsidP="007160B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3.1. Главному распорядителю бюджетных средств в случае, если объект контроля является подведомственным ему получателем бюджетных средств (далее - ГРБС), либо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 (далее - Учредитель), направляются копии представления и предписания (далее - копии).</w:t>
      </w: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3.2. Копии вручаются руководителю (уполномоченному представителю) ГРБС (Учредителя) либо направляются заказным почтовым отправлением с уведомлением о вручении или иным способом, подтверждающим их получение ГРБС (Учредителем), в том числе с применением факсимильной связи и (или) автоматизированных информационных систем.</w:t>
      </w: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3.3. Копии направляются ГРБС (Учредителю) одновременно с направлением объекту контроля представления, предписания.</w:t>
      </w: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E1" w:rsidRPr="009601C5" w:rsidRDefault="00D67AE1" w:rsidP="007160B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01C5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7160B5">
        <w:rPr>
          <w:rFonts w:ascii="Times New Roman" w:hAnsi="Times New Roman" w:cs="Times New Roman"/>
          <w:b w:val="0"/>
          <w:sz w:val="28"/>
          <w:szCs w:val="28"/>
        </w:rPr>
        <w:t>Порядок р</w:t>
      </w:r>
      <w:r w:rsidRPr="009601C5">
        <w:rPr>
          <w:rFonts w:ascii="Times New Roman" w:hAnsi="Times New Roman" w:cs="Times New Roman"/>
          <w:b w:val="0"/>
          <w:sz w:val="28"/>
          <w:szCs w:val="28"/>
        </w:rPr>
        <w:t>ассмотрени</w:t>
      </w:r>
      <w:r w:rsidR="007160B5">
        <w:rPr>
          <w:rFonts w:ascii="Times New Roman" w:hAnsi="Times New Roman" w:cs="Times New Roman"/>
          <w:b w:val="0"/>
          <w:sz w:val="28"/>
          <w:szCs w:val="28"/>
        </w:rPr>
        <w:t>я жалобы и принятия</w:t>
      </w:r>
      <w:r w:rsidRPr="009601C5"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</w:p>
    <w:p w:rsidR="00D67AE1" w:rsidRPr="009601C5" w:rsidRDefault="00D67AE1" w:rsidP="007160B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01C5">
        <w:rPr>
          <w:rFonts w:ascii="Times New Roman" w:hAnsi="Times New Roman" w:cs="Times New Roman"/>
          <w:b w:val="0"/>
          <w:sz w:val="28"/>
          <w:szCs w:val="28"/>
        </w:rPr>
        <w:t>по результатам рассмотрения жалобы</w:t>
      </w: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 xml:space="preserve">4.1. Рассмотрение жалобы на решение, принятое </w:t>
      </w:r>
      <w:r w:rsidR="00EE2E45" w:rsidRPr="009601C5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9601C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акта, заключения и иных материалов контрольного мероприятия, предписание осуществляется </w:t>
      </w:r>
      <w:r w:rsidR="00EE2E45" w:rsidRPr="009601C5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9601C5">
        <w:rPr>
          <w:rFonts w:ascii="Times New Roman" w:hAnsi="Times New Roman" w:cs="Times New Roman"/>
          <w:sz w:val="28"/>
          <w:szCs w:val="28"/>
        </w:rPr>
        <w:t xml:space="preserve"> или лицом, исполняющим ег</w:t>
      </w:r>
      <w:r w:rsidR="00EE2E45" w:rsidRPr="009601C5">
        <w:rPr>
          <w:rFonts w:ascii="Times New Roman" w:hAnsi="Times New Roman" w:cs="Times New Roman"/>
          <w:sz w:val="28"/>
          <w:szCs w:val="28"/>
        </w:rPr>
        <w:t>о обязанности</w:t>
      </w:r>
      <w:r w:rsidRPr="009601C5">
        <w:rPr>
          <w:rFonts w:ascii="Times New Roman" w:hAnsi="Times New Roman" w:cs="Times New Roman"/>
          <w:sz w:val="28"/>
          <w:szCs w:val="28"/>
        </w:rPr>
        <w:t>.</w:t>
      </w:r>
    </w:p>
    <w:p w:rsidR="007160B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 xml:space="preserve">4.2. Рассмотрение жалобы на действия (бездействие) уполномоченного на проведение контрольного мероприятия должностного лица осуществляется </w:t>
      </w:r>
      <w:r w:rsidR="00EE2E45" w:rsidRPr="009601C5">
        <w:rPr>
          <w:rFonts w:ascii="Times New Roman" w:hAnsi="Times New Roman" w:cs="Times New Roman"/>
          <w:sz w:val="28"/>
          <w:szCs w:val="28"/>
        </w:rPr>
        <w:t>начальником управления или лицом, исполняющим его обязанности</w:t>
      </w:r>
      <w:r w:rsidR="007160B5">
        <w:rPr>
          <w:rFonts w:ascii="Times New Roman" w:hAnsi="Times New Roman" w:cs="Times New Roman"/>
          <w:sz w:val="28"/>
          <w:szCs w:val="28"/>
        </w:rPr>
        <w:t>, главным специалистом по контролю</w:t>
      </w: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4.3. Лицо, подавшее жалобу, или его представитель (далее - заявитель) может принимать участие в рассмотрении жалобы.</w:t>
      </w: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4.4. При рассмотрении жалобы:</w:t>
      </w:r>
    </w:p>
    <w:p w:rsidR="00D67AE1" w:rsidRPr="009601C5" w:rsidRDefault="00EE2E45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="00D67AE1" w:rsidRPr="009601C5">
        <w:rPr>
          <w:rFonts w:ascii="Times New Roman" w:hAnsi="Times New Roman" w:cs="Times New Roman"/>
          <w:sz w:val="28"/>
          <w:szCs w:val="28"/>
        </w:rPr>
        <w:t>оглашает содержание жалобы;</w:t>
      </w: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лица, участвующие в рассмотрении, представляют свои доводы и доказательства по вопросам, отраженным в жалобе.</w:t>
      </w: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lastRenderedPageBreak/>
        <w:t xml:space="preserve">4.5. Решение по итогам рассмотрения жалобы принимается </w:t>
      </w:r>
      <w:r w:rsidR="00EE2E45" w:rsidRPr="009601C5">
        <w:rPr>
          <w:rFonts w:ascii="Times New Roman" w:hAnsi="Times New Roman" w:cs="Times New Roman"/>
          <w:sz w:val="28"/>
          <w:szCs w:val="28"/>
        </w:rPr>
        <w:t>начальником управления или лицом, исполняющим его обязанности</w:t>
      </w:r>
      <w:r w:rsidRPr="009601C5">
        <w:rPr>
          <w:rFonts w:ascii="Times New Roman" w:hAnsi="Times New Roman" w:cs="Times New Roman"/>
          <w:sz w:val="28"/>
          <w:szCs w:val="28"/>
        </w:rPr>
        <w:t xml:space="preserve"> и оформляется в форме приказа.</w:t>
      </w: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 xml:space="preserve">4.6. Не позднее 5 рабочих дней, следующих за днем принятия </w:t>
      </w:r>
      <w:r w:rsidR="00EE2E45" w:rsidRPr="009601C5">
        <w:rPr>
          <w:rFonts w:ascii="Times New Roman" w:hAnsi="Times New Roman" w:cs="Times New Roman"/>
          <w:sz w:val="28"/>
          <w:szCs w:val="28"/>
        </w:rPr>
        <w:t>начальником управления или лицом, исполняющим его обязанности</w:t>
      </w:r>
      <w:r w:rsidRPr="009601C5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жалобы, </w:t>
      </w:r>
      <w:r w:rsidR="007160B5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9601C5">
        <w:rPr>
          <w:rFonts w:ascii="Times New Roman" w:hAnsi="Times New Roman" w:cs="Times New Roman"/>
          <w:sz w:val="28"/>
          <w:szCs w:val="28"/>
        </w:rPr>
        <w:t xml:space="preserve"> направляет заявителю копию указанного решения с сопроводительным письмом, содержащим обоснование принятия указанного решения.</w:t>
      </w: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4.7.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</w:t>
      </w: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E1" w:rsidRPr="009601C5" w:rsidRDefault="00D67AE1" w:rsidP="0071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E1" w:rsidRPr="009601C5" w:rsidRDefault="00D67AE1" w:rsidP="007160B5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A93" w:rsidRPr="009601C5" w:rsidRDefault="00CF1A93" w:rsidP="007160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F1A93" w:rsidRPr="0096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3F" w:rsidRDefault="005C793F" w:rsidP="005F75A4">
      <w:pPr>
        <w:spacing w:after="0" w:line="240" w:lineRule="auto"/>
      </w:pPr>
      <w:r>
        <w:separator/>
      </w:r>
    </w:p>
  </w:endnote>
  <w:endnote w:type="continuationSeparator" w:id="0">
    <w:p w:rsidR="005C793F" w:rsidRDefault="005C793F" w:rsidP="005F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3F" w:rsidRDefault="005C793F" w:rsidP="005F75A4">
      <w:pPr>
        <w:spacing w:after="0" w:line="240" w:lineRule="auto"/>
      </w:pPr>
      <w:r>
        <w:separator/>
      </w:r>
    </w:p>
  </w:footnote>
  <w:footnote w:type="continuationSeparator" w:id="0">
    <w:p w:rsidR="005C793F" w:rsidRDefault="005C793F" w:rsidP="005F7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E1"/>
    <w:rsid w:val="00491F32"/>
    <w:rsid w:val="005170D6"/>
    <w:rsid w:val="0053027F"/>
    <w:rsid w:val="005C48BA"/>
    <w:rsid w:val="005C793F"/>
    <w:rsid w:val="005F75A4"/>
    <w:rsid w:val="007160B5"/>
    <w:rsid w:val="008B6261"/>
    <w:rsid w:val="009601C5"/>
    <w:rsid w:val="00CF1A93"/>
    <w:rsid w:val="00D55EEC"/>
    <w:rsid w:val="00D67AE1"/>
    <w:rsid w:val="00E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97F7"/>
  <w15:chartTrackingRefBased/>
  <w15:docId w15:val="{D0B4A781-5ECA-499F-ADA3-0CEC20AE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7A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530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8B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75A4"/>
  </w:style>
  <w:style w:type="paragraph" w:styleId="a7">
    <w:name w:val="footer"/>
    <w:basedOn w:val="a"/>
    <w:link w:val="a8"/>
    <w:uiPriority w:val="99"/>
    <w:unhideWhenUsed/>
    <w:rsid w:val="005F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75A4"/>
  </w:style>
  <w:style w:type="table" w:styleId="2">
    <w:name w:val="Plain Table 2"/>
    <w:basedOn w:val="a1"/>
    <w:uiPriority w:val="42"/>
    <w:rsid w:val="005F75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5F75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74A36CB55006E5D72D90C74C55149627FC07D8029EFFFEBF9824A261805BF337543FA23138BDC6FA1BE36C6087011D54F17AEB6B8902160A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874A36CB55006E5D72D90C74C55149627FC07D8029EFFFEBF9824A261805BF337543FA23138BDD61A1BE36C6087011D54F17AEB6B8902160A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74A36CB55006E5D72D90C74C55149627CCD7B8529EFFFEBF9824A261805BF337543FE2B138DD43CFBAE328F5C7F0ED65008ADA8B869A0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874A36CB55006E5D72D90C74C55149627CC87D8B2AEFFFEBF9824A261805BF337543FA23138BDC6BA1BE36C6087011D54F17AEB6B8902160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2021-02-15T11:56:00Z</cp:lastPrinted>
  <dcterms:created xsi:type="dcterms:W3CDTF">2020-11-12T07:00:00Z</dcterms:created>
  <dcterms:modified xsi:type="dcterms:W3CDTF">2021-02-15T11:56:00Z</dcterms:modified>
</cp:coreProperties>
</file>