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4BEE4" w14:textId="103B1829" w:rsidR="00693E10" w:rsidRPr="00693E10" w:rsidRDefault="00693E10" w:rsidP="00693E10">
      <w:pPr>
        <w:jc w:val="right"/>
        <w:rPr>
          <w:rFonts w:ascii="Times New Roman" w:hAnsi="Times New Roman" w:cs="Times New Roman"/>
          <w:sz w:val="24"/>
          <w:szCs w:val="24"/>
        </w:rPr>
      </w:pPr>
      <w:r w:rsidRPr="00693E10">
        <w:rPr>
          <w:rFonts w:ascii="Times New Roman" w:hAnsi="Times New Roman" w:cs="Times New Roman"/>
          <w:sz w:val="24"/>
          <w:szCs w:val="24"/>
        </w:rPr>
        <w:t>Приложение</w:t>
      </w:r>
    </w:p>
    <w:p w14:paraId="4E77AE2D" w14:textId="77777777" w:rsidR="00693E10" w:rsidRDefault="00693E10" w:rsidP="00693E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56C64B" w14:textId="0ACBFB63" w:rsidR="004B4AEC" w:rsidRDefault="00693E10" w:rsidP="00693E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E10">
        <w:rPr>
          <w:rFonts w:ascii="Times New Roman" w:hAnsi="Times New Roman" w:cs="Times New Roman"/>
          <w:b/>
          <w:bCs/>
          <w:sz w:val="24"/>
          <w:szCs w:val="24"/>
        </w:rPr>
        <w:t>График проведения семинаров в муниципальных образованиях Кировской области</w:t>
      </w:r>
    </w:p>
    <w:p w14:paraId="15F3B3F8" w14:textId="77777777" w:rsidR="006250AD" w:rsidRDefault="006250AD" w:rsidP="009D35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1"/>
        <w:gridCol w:w="4112"/>
        <w:gridCol w:w="2126"/>
        <w:gridCol w:w="2388"/>
        <w:gridCol w:w="5373"/>
      </w:tblGrid>
      <w:tr w:rsidR="00693E10" w14:paraId="5F900956" w14:textId="6EAED82E" w:rsidTr="00824CAF">
        <w:tc>
          <w:tcPr>
            <w:tcW w:w="192" w:type="pct"/>
          </w:tcPr>
          <w:p w14:paraId="67667322" w14:textId="44D0A47B" w:rsidR="00693E10" w:rsidRDefault="00693E10" w:rsidP="00693E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12" w:type="pct"/>
          </w:tcPr>
          <w:p w14:paraId="605BD3B7" w14:textId="14BE37AA" w:rsidR="00693E10" w:rsidRDefault="00693E10" w:rsidP="00693E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семинара</w:t>
            </w:r>
          </w:p>
        </w:tc>
        <w:tc>
          <w:tcPr>
            <w:tcW w:w="730" w:type="pct"/>
          </w:tcPr>
          <w:p w14:paraId="3DD5F0B1" w14:textId="2266EE72" w:rsidR="00693E10" w:rsidRDefault="00693E10" w:rsidP="00693E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проведения</w:t>
            </w:r>
          </w:p>
        </w:tc>
        <w:tc>
          <w:tcPr>
            <w:tcW w:w="820" w:type="pct"/>
          </w:tcPr>
          <w:p w14:paraId="537F8EA4" w14:textId="66EA261B" w:rsidR="00693E10" w:rsidRDefault="00693E10" w:rsidP="00693E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845" w:type="pct"/>
          </w:tcPr>
          <w:p w14:paraId="44A85D37" w14:textId="322361A7" w:rsidR="00693E10" w:rsidRDefault="00693E10" w:rsidP="00693E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Ссылка </w:t>
            </w:r>
            <w:r w:rsidR="009D35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  <w:r w:rsidR="00243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информацию о мероприятии</w:t>
            </w:r>
          </w:p>
        </w:tc>
      </w:tr>
      <w:tr w:rsidR="00693E10" w14:paraId="6D7A58AB" w14:textId="0A0CCE3E" w:rsidTr="00824CAF">
        <w:trPr>
          <w:trHeight w:val="1025"/>
        </w:trPr>
        <w:tc>
          <w:tcPr>
            <w:tcW w:w="192" w:type="pct"/>
          </w:tcPr>
          <w:p w14:paraId="33C30754" w14:textId="038B5341" w:rsidR="00693E10" w:rsidRPr="00693E10" w:rsidRDefault="00693E10" w:rsidP="009D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pct"/>
          </w:tcPr>
          <w:p w14:paraId="5BFCE83F" w14:textId="7ECE9AB9" w:rsidR="00693E10" w:rsidRPr="00693E10" w:rsidRDefault="00693E10" w:rsidP="009D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10">
              <w:rPr>
                <w:rFonts w:ascii="Times New Roman" w:hAnsi="Times New Roman" w:cs="Times New Roman"/>
                <w:sz w:val="24"/>
                <w:szCs w:val="24"/>
              </w:rPr>
              <w:t>Привлечение клиентов, продажи и продвижение через социальные сети</w:t>
            </w:r>
          </w:p>
        </w:tc>
        <w:tc>
          <w:tcPr>
            <w:tcW w:w="730" w:type="pct"/>
          </w:tcPr>
          <w:p w14:paraId="0E42EB39" w14:textId="77777777" w:rsidR="00693E10" w:rsidRDefault="00693E10" w:rsidP="009D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  <w:p w14:paraId="1066A4B6" w14:textId="4050DB4E" w:rsidR="006250AD" w:rsidRPr="00693E10" w:rsidRDefault="006250AD" w:rsidP="009D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  <w:r w:rsidR="00950D8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820" w:type="pct"/>
          </w:tcPr>
          <w:p w14:paraId="4CC99C34" w14:textId="5E9BE8F0" w:rsidR="00693E10" w:rsidRPr="00693E10" w:rsidRDefault="006250AD" w:rsidP="009D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0AD">
              <w:rPr>
                <w:rFonts w:ascii="Times New Roman" w:hAnsi="Times New Roman" w:cs="Times New Roman"/>
                <w:sz w:val="24"/>
                <w:szCs w:val="24"/>
              </w:rPr>
              <w:t>г. Белая Холуница, ул. Глазырина,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0A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45" w:type="pct"/>
          </w:tcPr>
          <w:p w14:paraId="2850CA09" w14:textId="12249752" w:rsidR="00B912FD" w:rsidRPr="00693E10" w:rsidRDefault="00824CAF" w:rsidP="00B9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B912FD" w:rsidRPr="007D76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https://xn---43-9cdulgg0aog6b.xn--p1ai/event/seminar-privlechenie-klientov-prodazhi-i-prodvizhenie-cherez-socialnye-seti-2</w:t>
              </w:r>
            </w:hyperlink>
          </w:p>
        </w:tc>
      </w:tr>
      <w:tr w:rsidR="00693E10" w14:paraId="5F53BA35" w14:textId="3E6386DF" w:rsidTr="00824CAF">
        <w:trPr>
          <w:trHeight w:val="983"/>
        </w:trPr>
        <w:tc>
          <w:tcPr>
            <w:tcW w:w="192" w:type="pct"/>
          </w:tcPr>
          <w:p w14:paraId="09A899E7" w14:textId="13058882" w:rsidR="00693E10" w:rsidRPr="00693E10" w:rsidRDefault="00693E10" w:rsidP="009D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pct"/>
          </w:tcPr>
          <w:p w14:paraId="2424D71C" w14:textId="429F130C" w:rsidR="00693E10" w:rsidRPr="00693E10" w:rsidRDefault="00693E10" w:rsidP="009D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10">
              <w:rPr>
                <w:rFonts w:ascii="Times New Roman" w:hAnsi="Times New Roman" w:cs="Times New Roman"/>
                <w:sz w:val="24"/>
                <w:szCs w:val="24"/>
              </w:rPr>
              <w:t>Привлечение клиентов, продажи и продвижение через социальные сети</w:t>
            </w:r>
          </w:p>
        </w:tc>
        <w:tc>
          <w:tcPr>
            <w:tcW w:w="730" w:type="pct"/>
          </w:tcPr>
          <w:p w14:paraId="0D655AD4" w14:textId="77777777" w:rsidR="00693E10" w:rsidRDefault="00693E10" w:rsidP="009D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  <w:p w14:paraId="345D1CBF" w14:textId="2DDA23E2" w:rsidR="00824CAF" w:rsidRPr="00693E10" w:rsidRDefault="00824CAF" w:rsidP="009D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13:00</w:t>
            </w:r>
          </w:p>
        </w:tc>
        <w:tc>
          <w:tcPr>
            <w:tcW w:w="820" w:type="pct"/>
          </w:tcPr>
          <w:p w14:paraId="7324A17A" w14:textId="42276124" w:rsidR="00824CAF" w:rsidRPr="00693E10" w:rsidRDefault="006250AD" w:rsidP="009D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Вятские Поляны</w:t>
            </w:r>
            <w:r w:rsidR="00824C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24CAF" w:rsidRPr="00824CAF">
              <w:rPr>
                <w:rFonts w:ascii="Times New Roman" w:hAnsi="Times New Roman" w:cs="Times New Roman"/>
                <w:sz w:val="24"/>
                <w:szCs w:val="24"/>
              </w:rPr>
              <w:t>ул. Ленина, д. 114а</w:t>
            </w:r>
          </w:p>
        </w:tc>
        <w:tc>
          <w:tcPr>
            <w:tcW w:w="1845" w:type="pct"/>
          </w:tcPr>
          <w:p w14:paraId="0B39FD6B" w14:textId="53C2F796" w:rsidR="00824CAF" w:rsidRPr="00693E10" w:rsidRDefault="00824CAF" w:rsidP="00824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E39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https://xn---43-9cdulgg0aog6b.xn--p1ai/event/seminar-privlechenie-klientov-prodazhi-i-prodvizhenie-cherez-socialnye-seti-3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3E10" w14:paraId="35BDA30F" w14:textId="4ABBB4A2" w:rsidTr="00824CAF">
        <w:trPr>
          <w:trHeight w:val="989"/>
        </w:trPr>
        <w:tc>
          <w:tcPr>
            <w:tcW w:w="192" w:type="pct"/>
          </w:tcPr>
          <w:p w14:paraId="2A1B6AE2" w14:textId="565296ED" w:rsidR="00693E10" w:rsidRPr="00693E10" w:rsidRDefault="00693E10" w:rsidP="009D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" w:type="pct"/>
          </w:tcPr>
          <w:p w14:paraId="78E01B97" w14:textId="61E76BC5" w:rsidR="00693E10" w:rsidRPr="00693E10" w:rsidRDefault="009D35AB" w:rsidP="009D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5AB">
              <w:rPr>
                <w:rFonts w:ascii="Times New Roman" w:hAnsi="Times New Roman" w:cs="Times New Roman"/>
                <w:sz w:val="24"/>
                <w:szCs w:val="24"/>
              </w:rPr>
              <w:t>Изменения в бухгалтерском учете и налогообложении в 2024 году</w:t>
            </w:r>
          </w:p>
        </w:tc>
        <w:tc>
          <w:tcPr>
            <w:tcW w:w="730" w:type="pct"/>
          </w:tcPr>
          <w:p w14:paraId="45A23632" w14:textId="77777777" w:rsidR="00693E10" w:rsidRDefault="00693E10" w:rsidP="009D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  <w:p w14:paraId="488F7899" w14:textId="6C335F74" w:rsidR="00950D85" w:rsidRPr="00693E10" w:rsidRDefault="00950D85" w:rsidP="009D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13:00</w:t>
            </w:r>
          </w:p>
        </w:tc>
        <w:tc>
          <w:tcPr>
            <w:tcW w:w="820" w:type="pct"/>
          </w:tcPr>
          <w:p w14:paraId="43127274" w14:textId="075EE5A0" w:rsidR="009D35AB" w:rsidRPr="00693E10" w:rsidRDefault="006250AD" w:rsidP="009D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Уржум</w:t>
            </w:r>
            <w:r w:rsidR="009D35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D35AB" w:rsidRPr="009D35A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9D35AB" w:rsidRPr="009D35AB">
              <w:rPr>
                <w:rFonts w:ascii="Times New Roman" w:hAnsi="Times New Roman" w:cs="Times New Roman"/>
                <w:sz w:val="24"/>
                <w:szCs w:val="24"/>
              </w:rPr>
              <w:t>Рокина</w:t>
            </w:r>
            <w:proofErr w:type="spellEnd"/>
            <w:r w:rsidR="009D35AB" w:rsidRPr="009D35AB">
              <w:rPr>
                <w:rFonts w:ascii="Times New Roman" w:hAnsi="Times New Roman" w:cs="Times New Roman"/>
                <w:sz w:val="24"/>
                <w:szCs w:val="24"/>
              </w:rPr>
              <w:t>, д. 13</w:t>
            </w:r>
          </w:p>
        </w:tc>
        <w:tc>
          <w:tcPr>
            <w:tcW w:w="1845" w:type="pct"/>
          </w:tcPr>
          <w:p w14:paraId="1E0D7EA0" w14:textId="4A6203C1" w:rsidR="002433D9" w:rsidRPr="00693E10" w:rsidRDefault="00824CAF" w:rsidP="00B9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433D9" w:rsidRPr="007D76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https://xn---43-9cdulgg0aog6b.xn--p1ai/event/seminar-izmeneniya-v-buhgalterskom-uchete-i-nalogooblozhenii-v-2024-godu</w:t>
              </w:r>
            </w:hyperlink>
          </w:p>
        </w:tc>
      </w:tr>
      <w:tr w:rsidR="00693E10" w14:paraId="67DBA0E5" w14:textId="06BF7674" w:rsidTr="00824CAF">
        <w:trPr>
          <w:trHeight w:val="970"/>
        </w:trPr>
        <w:tc>
          <w:tcPr>
            <w:tcW w:w="192" w:type="pct"/>
          </w:tcPr>
          <w:p w14:paraId="472544E6" w14:textId="3974E8AD" w:rsidR="00693E10" w:rsidRPr="00693E10" w:rsidRDefault="00693E10" w:rsidP="009D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pct"/>
          </w:tcPr>
          <w:p w14:paraId="7BD10C35" w14:textId="053F5001" w:rsidR="00693E10" w:rsidRPr="00693E10" w:rsidRDefault="009D35AB" w:rsidP="009D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5AB">
              <w:rPr>
                <w:rFonts w:ascii="Times New Roman" w:hAnsi="Times New Roman" w:cs="Times New Roman"/>
                <w:sz w:val="24"/>
                <w:szCs w:val="24"/>
              </w:rPr>
              <w:t>Изменения в бухгалтерском учете и налогообложении в 2024 году</w:t>
            </w:r>
          </w:p>
        </w:tc>
        <w:tc>
          <w:tcPr>
            <w:tcW w:w="730" w:type="pct"/>
          </w:tcPr>
          <w:p w14:paraId="2FA72DDF" w14:textId="77777777" w:rsidR="00693E10" w:rsidRDefault="00693E10" w:rsidP="009D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  <w:p w14:paraId="1DCE5999" w14:textId="0E1BD96F" w:rsidR="00950D85" w:rsidRPr="00693E10" w:rsidRDefault="00950D85" w:rsidP="009D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13:00</w:t>
            </w:r>
          </w:p>
        </w:tc>
        <w:tc>
          <w:tcPr>
            <w:tcW w:w="820" w:type="pct"/>
          </w:tcPr>
          <w:p w14:paraId="104FFE4E" w14:textId="21BDCAE8" w:rsidR="00693E10" w:rsidRPr="00693E10" w:rsidRDefault="006250AD" w:rsidP="009D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Яранск</w:t>
            </w:r>
            <w:r w:rsidR="009D35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D35AB" w:rsidRPr="009D35AB">
              <w:rPr>
                <w:rFonts w:ascii="Times New Roman" w:hAnsi="Times New Roman" w:cs="Times New Roman"/>
                <w:sz w:val="24"/>
                <w:szCs w:val="24"/>
              </w:rPr>
              <w:t>ул. Кирова д. 10</w:t>
            </w:r>
            <w:r w:rsidR="009D3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pct"/>
          </w:tcPr>
          <w:p w14:paraId="7A2FE7B3" w14:textId="091DEC6B" w:rsidR="002433D9" w:rsidRPr="00693E10" w:rsidRDefault="00824CAF" w:rsidP="00B91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433D9" w:rsidRPr="007D76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https://xn---43-9cdulgg0aog6b.xn--p1ai/event/seminar-izmeneniya-v-buhgalterskom-uchete-i-nalogooblozhenii-v-2024-godu-2</w:t>
              </w:r>
            </w:hyperlink>
          </w:p>
        </w:tc>
      </w:tr>
      <w:tr w:rsidR="00693E10" w14:paraId="0A4B8BAB" w14:textId="77777777" w:rsidTr="00824CAF">
        <w:trPr>
          <w:trHeight w:val="686"/>
        </w:trPr>
        <w:tc>
          <w:tcPr>
            <w:tcW w:w="192" w:type="pct"/>
          </w:tcPr>
          <w:p w14:paraId="34D981F0" w14:textId="550F01DF" w:rsidR="00693E10" w:rsidRPr="00693E10" w:rsidRDefault="00693E10" w:rsidP="009D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2" w:type="pct"/>
          </w:tcPr>
          <w:p w14:paraId="175A9826" w14:textId="56EAAA12" w:rsidR="00693E10" w:rsidRPr="00693E10" w:rsidRDefault="00693E10" w:rsidP="009D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E10">
              <w:rPr>
                <w:rFonts w:ascii="Times New Roman" w:hAnsi="Times New Roman" w:cs="Times New Roman"/>
                <w:sz w:val="24"/>
                <w:szCs w:val="24"/>
              </w:rPr>
              <w:t>Привлечение клиентов, продажи и продвижение через социальные сети</w:t>
            </w:r>
          </w:p>
        </w:tc>
        <w:tc>
          <w:tcPr>
            <w:tcW w:w="730" w:type="pct"/>
          </w:tcPr>
          <w:p w14:paraId="098BB9FB" w14:textId="3861CBF4" w:rsidR="00693E10" w:rsidRPr="00693E10" w:rsidRDefault="006250AD" w:rsidP="009D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</w:tc>
        <w:tc>
          <w:tcPr>
            <w:tcW w:w="820" w:type="pct"/>
          </w:tcPr>
          <w:p w14:paraId="506A934C" w14:textId="5E08F1F5" w:rsidR="00693E10" w:rsidRPr="00693E10" w:rsidRDefault="006250AD" w:rsidP="009D3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Омутнинск</w:t>
            </w:r>
          </w:p>
        </w:tc>
        <w:tc>
          <w:tcPr>
            <w:tcW w:w="1845" w:type="pct"/>
          </w:tcPr>
          <w:p w14:paraId="23A19E88" w14:textId="77777777" w:rsidR="00693E10" w:rsidRPr="00693E10" w:rsidRDefault="00693E10" w:rsidP="00B91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412846" w14:textId="77777777" w:rsidR="00693E10" w:rsidRPr="00693E10" w:rsidRDefault="00693E10" w:rsidP="00693E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93E10" w:rsidRPr="00693E10" w:rsidSect="009D35A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B6"/>
    <w:rsid w:val="000165B6"/>
    <w:rsid w:val="002433D9"/>
    <w:rsid w:val="004B4AEC"/>
    <w:rsid w:val="006250AD"/>
    <w:rsid w:val="00693E10"/>
    <w:rsid w:val="00824CAF"/>
    <w:rsid w:val="00950D85"/>
    <w:rsid w:val="009D35AB"/>
    <w:rsid w:val="00B9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362D1"/>
  <w15:chartTrackingRefBased/>
  <w15:docId w15:val="{0C2421E9-8418-4B62-8DFC-787DAEDA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35A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D3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0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-43-9cdulgg0aog6b.xn--p1ai/event/seminar-izmeneniya-v-buhgalterskom-uchete-i-nalogooblozhenii-v-2024-godu-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-43-9cdulgg0aog6b.xn--p1ai/event/seminar-izmeneniya-v-buhgalterskom-uchete-i-nalogooblozhenii-v-2024-godu" TargetMode="External"/><Relationship Id="rId5" Type="http://schemas.openxmlformats.org/officeDocument/2006/relationships/hyperlink" Target="https://xn---43-9cdulgg0aog6b.xn--p1ai/event/seminar-privlechenie-klientov-prodazhi-i-prodvizhenie-cherez-socialnye-seti-3" TargetMode="External"/><Relationship Id="rId4" Type="http://schemas.openxmlformats.org/officeDocument/2006/relationships/hyperlink" Target="https://xn---43-9cdulgg0aog6b.xn--p1ai/event/seminar-privlechenie-klientov-prodazhi-i-prodvizhenie-cherez-socialnye-seti-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Козлова</dc:creator>
  <cp:keywords/>
  <dc:description/>
  <cp:lastModifiedBy>Олеся Козлова</cp:lastModifiedBy>
  <cp:revision>7</cp:revision>
  <dcterms:created xsi:type="dcterms:W3CDTF">2023-10-26T10:49:00Z</dcterms:created>
  <dcterms:modified xsi:type="dcterms:W3CDTF">2023-10-31T11:45:00Z</dcterms:modified>
</cp:coreProperties>
</file>