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4A" w:rsidRDefault="00AC6E72" w:rsidP="00AC6E72">
      <w:pPr>
        <w:pStyle w:val="a6"/>
        <w:tabs>
          <w:tab w:val="left" w:pos="0"/>
          <w:tab w:val="left" w:pos="5580"/>
          <w:tab w:val="right" w:pos="9865"/>
        </w:tabs>
        <w:rPr>
          <w:rFonts w:eastAsia="MS Mincho"/>
        </w:rPr>
      </w:pPr>
      <w:r>
        <w:rPr>
          <w:rFonts w:eastAsia="MS Mincho"/>
        </w:rPr>
        <w:t xml:space="preserve">                                              </w:t>
      </w:r>
      <w:r w:rsidR="00CD214A">
        <w:rPr>
          <w:rFonts w:eastAsia="MS Mincho"/>
        </w:rPr>
        <w:t xml:space="preserve"> </w:t>
      </w:r>
    </w:p>
    <w:p w:rsidR="00AC6E72" w:rsidRDefault="00CD214A" w:rsidP="00CD214A">
      <w:pPr>
        <w:pStyle w:val="a6"/>
        <w:tabs>
          <w:tab w:val="left" w:pos="0"/>
          <w:tab w:val="left" w:pos="5580"/>
          <w:tab w:val="right" w:pos="9865"/>
        </w:tabs>
        <w:jc w:val="center"/>
        <w:rPr>
          <w:bCs/>
        </w:rPr>
      </w:pPr>
      <w:r>
        <w:rPr>
          <w:rFonts w:eastAsia="MS Mincho"/>
        </w:rPr>
        <w:t xml:space="preserve">                          </w:t>
      </w:r>
      <w:r w:rsidR="004E5B53">
        <w:rPr>
          <w:bCs/>
        </w:rPr>
        <w:t>УТВЕРЖДЕАЮ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</w:pPr>
      <w:r>
        <w:rPr>
          <w:bCs/>
        </w:rPr>
        <w:t xml:space="preserve">                                               </w:t>
      </w:r>
      <w:r w:rsidRPr="00C87EA2">
        <w:t xml:space="preserve">Председатель 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    </w:t>
      </w:r>
      <w:r w:rsidRPr="00C87EA2">
        <w:t xml:space="preserve">Контрольно – счетной комиссии </w:t>
      </w:r>
      <w:r>
        <w:t xml:space="preserve">          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Фаленского муниципального </w:t>
      </w:r>
    </w:p>
    <w:p w:rsidR="00AC6E72" w:rsidRPr="00FF3F6C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  <w:rPr>
          <w:bCs/>
        </w:rPr>
      </w:pPr>
      <w:r>
        <w:t xml:space="preserve">                      </w:t>
      </w:r>
      <w:r w:rsidR="00CA2244">
        <w:t xml:space="preserve">                  </w:t>
      </w:r>
      <w:r w:rsidR="00A11C01">
        <w:t>о</w:t>
      </w:r>
      <w:r>
        <w:t>круга</w:t>
      </w:r>
      <w:r w:rsidR="00CA2244">
        <w:t xml:space="preserve"> Кировской области</w:t>
      </w:r>
    </w:p>
    <w:p w:rsidR="00AC6E72" w:rsidRDefault="00AC6E72" w:rsidP="00AC6E72">
      <w:pPr>
        <w:pStyle w:val="a8"/>
        <w:ind w:left="5580"/>
        <w:rPr>
          <w:bCs/>
        </w:rPr>
      </w:pPr>
      <w:r>
        <w:rPr>
          <w:bCs/>
        </w:rPr>
        <w:t>_____________ Е.А. Шумихина</w:t>
      </w:r>
    </w:p>
    <w:p w:rsidR="00AC6E72" w:rsidRDefault="00AC6E72" w:rsidP="00AC6E72">
      <w:pPr>
        <w:pStyle w:val="a8"/>
        <w:jc w:val="center"/>
        <w:rPr>
          <w:b/>
          <w:bCs/>
        </w:rPr>
      </w:pPr>
    </w:p>
    <w:p w:rsidR="00AC6E72" w:rsidRPr="00A11C01" w:rsidRDefault="00AC6E72" w:rsidP="00AC6E72">
      <w:pPr>
        <w:pStyle w:val="a8"/>
        <w:jc w:val="center"/>
        <w:rPr>
          <w:b/>
          <w:bCs/>
        </w:rPr>
      </w:pPr>
      <w:r>
        <w:rPr>
          <w:b/>
          <w:bCs/>
        </w:rPr>
        <w:t xml:space="preserve">ПЛАН </w:t>
      </w:r>
      <w:r>
        <w:rPr>
          <w:b/>
          <w:bCs/>
        </w:rPr>
        <w:br/>
        <w:t>работы Контрольно-счетной комиссии Фаленского муниципального округа</w:t>
      </w:r>
      <w:r w:rsidR="00CA2244">
        <w:rPr>
          <w:b/>
          <w:bCs/>
        </w:rPr>
        <w:t xml:space="preserve"> Кировской области</w:t>
      </w:r>
      <w:r>
        <w:rPr>
          <w:b/>
          <w:bCs/>
        </w:rPr>
        <w:t xml:space="preserve"> на 202</w:t>
      </w:r>
      <w:r w:rsidR="001936C6">
        <w:rPr>
          <w:b/>
          <w:bCs/>
        </w:rPr>
        <w:t>4</w:t>
      </w:r>
      <w:r>
        <w:rPr>
          <w:b/>
          <w:bCs/>
        </w:rPr>
        <w:t xml:space="preserve"> год</w:t>
      </w:r>
    </w:p>
    <w:tbl>
      <w:tblPr>
        <w:tblW w:w="54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3"/>
        <w:gridCol w:w="6774"/>
        <w:gridCol w:w="2686"/>
      </w:tblGrid>
      <w:tr w:rsidR="00AC6E72" w:rsidTr="00705869">
        <w:trPr>
          <w:trHeight w:val="120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>№ п/п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>Срок исполнения</w:t>
            </w:r>
          </w:p>
        </w:tc>
      </w:tr>
      <w:tr w:rsidR="00AC6E72" w:rsidTr="00B17D0F">
        <w:trPr>
          <w:trHeight w:val="504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</w:rPr>
              <w:t>Экспертно-аналитическая работа</w:t>
            </w:r>
          </w:p>
        </w:tc>
      </w:tr>
      <w:tr w:rsidR="00AC6E72" w:rsidTr="00705869">
        <w:trPr>
          <w:trHeight w:val="1562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10600F" w:rsidP="00B17D0F">
            <w:pPr>
              <w:pStyle w:val="a8"/>
            </w:pPr>
            <w:r>
              <w:t>Экспертиза проектов муниципальных правовых актов, вносимых на рассмотрение в Думу Фаленского муниципального округа, связанных с формированием и исполнением местного бюджета, а также муниципальных программ</w:t>
            </w:r>
            <w:r w:rsidR="00AC6E72" w:rsidRPr="00AA6F5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 xml:space="preserve">По мере необходимости </w:t>
            </w:r>
          </w:p>
        </w:tc>
      </w:tr>
      <w:tr w:rsidR="00AC6E72" w:rsidTr="00705869">
        <w:trPr>
          <w:trHeight w:val="1339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2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1936C6">
            <w:pPr>
              <w:pStyle w:val="a8"/>
            </w:pPr>
            <w:r w:rsidRPr="00AA6F56">
              <w:t>Экспертиза проектов решений о внесении изменений в решение</w:t>
            </w:r>
            <w:r>
              <w:t xml:space="preserve"> Думы Фаленского муниципального округа</w:t>
            </w:r>
            <w:r w:rsidRPr="00AA6F56">
              <w:t xml:space="preserve"> «О бюджете Фаленского </w:t>
            </w:r>
            <w:r>
              <w:t>муниципального округа</w:t>
            </w:r>
            <w:r w:rsidRPr="00AA6F56">
              <w:t xml:space="preserve"> на 202</w:t>
            </w:r>
            <w:r w:rsidR="001936C6">
              <w:t>4</w:t>
            </w:r>
            <w:r w:rsidRPr="00AA6F56">
              <w:t xml:space="preserve"> год  и плановый период 202</w:t>
            </w:r>
            <w:r w:rsidR="001936C6">
              <w:t>5</w:t>
            </w:r>
            <w:r>
              <w:t xml:space="preserve">- </w:t>
            </w:r>
            <w:r w:rsidRPr="00AA6F56">
              <w:t>202</w:t>
            </w:r>
            <w:r w:rsidR="001936C6">
              <w:t>6</w:t>
            </w:r>
            <w:r w:rsidRPr="00AA6F56">
              <w:t xml:space="preserve">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 мере необходимости</w:t>
            </w:r>
          </w:p>
        </w:tc>
      </w:tr>
      <w:tr w:rsidR="00AC6E72" w:rsidTr="00705869">
        <w:trPr>
          <w:trHeight w:val="917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3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1936C6">
            <w:pPr>
              <w:pStyle w:val="a8"/>
            </w:pPr>
            <w:r w:rsidRPr="00AA6F56">
              <w:t xml:space="preserve">Внешняя проверка годового отчета об исполнении бюджета </w:t>
            </w:r>
            <w:r>
              <w:t xml:space="preserve">Фаленского муниципального </w:t>
            </w:r>
            <w:r w:rsidR="00161098">
              <w:t>округа</w:t>
            </w:r>
            <w:r>
              <w:t xml:space="preserve"> за 202</w:t>
            </w:r>
            <w:r w:rsidR="001936C6">
              <w:t>3</w:t>
            </w:r>
            <w:r w:rsidRPr="00AA6F56"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 xml:space="preserve">До 1 мая </w:t>
            </w:r>
          </w:p>
        </w:tc>
      </w:tr>
      <w:tr w:rsidR="00161098" w:rsidTr="00705869">
        <w:trPr>
          <w:trHeight w:val="120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Default="00161098" w:rsidP="00B17D0F">
            <w:pPr>
              <w:pStyle w:val="a8"/>
              <w:jc w:val="center"/>
            </w:pPr>
            <w:r>
              <w:t>4.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Pr="00856BFF" w:rsidRDefault="00161098" w:rsidP="001C64EF">
            <w:pPr>
              <w:pStyle w:val="a8"/>
            </w:pPr>
            <w:r w:rsidRPr="00161098">
              <w:t xml:space="preserve">Анализ исполнения бюджета Фаленского муниципального округа за </w:t>
            </w:r>
            <w:r>
              <w:t>1 квартал</w:t>
            </w:r>
            <w:r w:rsidR="001C64EF">
              <w:t xml:space="preserve"> текущего финансового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Pr="00161098" w:rsidRDefault="00161098" w:rsidP="00B17D0F">
            <w:pPr>
              <w:pStyle w:val="a8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AC6E72" w:rsidTr="00705869">
        <w:trPr>
          <w:trHeight w:val="120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161098" w:rsidP="00B17D0F">
            <w:pPr>
              <w:pStyle w:val="a8"/>
              <w:jc w:val="center"/>
            </w:pPr>
            <w:r>
              <w:t>5</w:t>
            </w:r>
            <w:r w:rsidR="00AC6E72"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61098">
            <w:pPr>
              <w:pStyle w:val="a8"/>
              <w:rPr>
                <w:highlight w:val="red"/>
              </w:rPr>
            </w:pPr>
            <w:r w:rsidRPr="00856BFF">
              <w:t>Анализ исполнения бюджета Фаленского муниципального округа за 6 месяцев</w:t>
            </w:r>
            <w:r w:rsidR="001C64EF">
              <w:t xml:space="preserve"> текущего финансового года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 xml:space="preserve">III квартал </w:t>
            </w:r>
          </w:p>
        </w:tc>
      </w:tr>
      <w:tr w:rsidR="00AC6E72" w:rsidTr="00705869">
        <w:trPr>
          <w:trHeight w:val="807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C64EF">
            <w:pPr>
              <w:pStyle w:val="a8"/>
            </w:pPr>
            <w:r w:rsidRPr="00856BFF">
              <w:t>Анализ исполнения бюджета Фаленского муниципального округа за 9 месяцев текущего финансового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 xml:space="preserve">  IV квартал</w:t>
            </w:r>
          </w:p>
        </w:tc>
      </w:tr>
      <w:tr w:rsidR="00AC6E72" w:rsidTr="00705869">
        <w:trPr>
          <w:trHeight w:val="120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936C6">
            <w:pPr>
              <w:pStyle w:val="a8"/>
            </w:pPr>
            <w:r w:rsidRPr="00856BFF">
              <w:t xml:space="preserve">Финансовая экспертиза и подготовка заключения на проект решения </w:t>
            </w:r>
            <w:r>
              <w:t xml:space="preserve">Думы Фаленского муниципального округа </w:t>
            </w:r>
            <w:r w:rsidRPr="00856BFF">
              <w:t xml:space="preserve">«О бюджете </w:t>
            </w:r>
            <w:r>
              <w:t>Фаленского муниципального округа</w:t>
            </w:r>
            <w:r w:rsidRPr="00856BFF">
              <w:t xml:space="preserve"> на 202</w:t>
            </w:r>
            <w:r w:rsidR="001936C6">
              <w:t>5</w:t>
            </w:r>
            <w:r w:rsidRPr="00856BFF">
              <w:t xml:space="preserve"> год</w:t>
            </w:r>
            <w:r>
              <w:t xml:space="preserve"> и плановый период 202</w:t>
            </w:r>
            <w:r w:rsidR="001936C6">
              <w:t>6</w:t>
            </w:r>
            <w:r>
              <w:t>-202</w:t>
            </w:r>
            <w:r w:rsidR="001936C6">
              <w:t>7</w:t>
            </w:r>
            <w:r>
              <w:t xml:space="preserve"> годов</w:t>
            </w:r>
            <w:r w:rsidRPr="00856BFF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>IV квартал</w:t>
            </w:r>
          </w:p>
        </w:tc>
      </w:tr>
      <w:tr w:rsidR="004C49AC" w:rsidTr="00705869">
        <w:trPr>
          <w:trHeight w:val="120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AC" w:rsidRDefault="004C49AC" w:rsidP="00B17D0F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AC" w:rsidRPr="00856BFF" w:rsidRDefault="004C49AC" w:rsidP="00CD214A">
            <w:pPr>
              <w:pStyle w:val="a8"/>
            </w:pPr>
            <w:r>
              <w:t>Мониторинг реализации национальных (региональных)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9AC" w:rsidRPr="00A81DF2" w:rsidRDefault="00A81DF2" w:rsidP="00B17D0F">
            <w:pPr>
              <w:pStyle w:val="a8"/>
              <w:jc w:val="center"/>
            </w:pPr>
            <w:r>
              <w:t>В течение года</w:t>
            </w:r>
          </w:p>
        </w:tc>
      </w:tr>
      <w:tr w:rsidR="00AC6E72" w:rsidTr="00B17D0F">
        <w:trPr>
          <w:trHeight w:val="92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t>II. Контрольная работа</w:t>
            </w:r>
          </w:p>
        </w:tc>
      </w:tr>
      <w:tr w:rsidR="00AC6E72" w:rsidTr="00705869">
        <w:trPr>
          <w:trHeight w:val="1355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 xml:space="preserve">1. 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705869" w:rsidP="00CD214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Проверка в части законности и эффективности использования недвижимого имущества казны в 2022 году и истекшем периоде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DE63A7" w:rsidRDefault="00AC6E72" w:rsidP="0019357E">
            <w:pPr>
              <w:pStyle w:val="a8"/>
              <w:jc w:val="center"/>
            </w:pPr>
            <w:r>
              <w:rPr>
                <w:lang w:val="en-US"/>
              </w:rPr>
              <w:t>I</w:t>
            </w:r>
            <w:r w:rsidR="001936C6">
              <w:rPr>
                <w:lang w:val="en-US"/>
              </w:rPr>
              <w:t xml:space="preserve"> </w:t>
            </w:r>
            <w:r>
              <w:t>квартал</w:t>
            </w:r>
          </w:p>
        </w:tc>
      </w:tr>
      <w:tr w:rsidR="00705869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869" w:rsidRDefault="00705869" w:rsidP="00705869">
            <w:pPr>
              <w:jc w:val="center"/>
            </w:pPr>
            <w:r>
              <w:t>2.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869" w:rsidRDefault="00705869" w:rsidP="00B17D0F">
            <w:pPr>
              <w:rPr>
                <w:szCs w:val="28"/>
              </w:rPr>
            </w:pPr>
            <w:r>
              <w:rPr>
                <w:szCs w:val="28"/>
              </w:rPr>
              <w:t xml:space="preserve">Проверка законности и эффективности использования бюджетных средств, направленных на организацию дополнительного образования, выявление и поддержку одаренных детей, а также на реализацию регионального проекта «Развитие региональной системы дополнительного образования детей в Кировской области», в 2022-2023 годах и истекшем периоде 2024 года» </w:t>
            </w:r>
            <w:r w:rsidRPr="00CD214A">
              <w:rPr>
                <w:i/>
                <w:szCs w:val="28"/>
              </w:rPr>
              <w:t>(Совместное 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869" w:rsidRPr="00705869" w:rsidRDefault="00705869" w:rsidP="0019357E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</w:t>
            </w:r>
          </w:p>
        </w:tc>
      </w:tr>
      <w:tr w:rsidR="00AC6E72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E0ECF" w:rsidRDefault="00705869" w:rsidP="00705869">
            <w:pPr>
              <w:jc w:val="center"/>
            </w:pPr>
            <w:r>
              <w:t>3.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AD33D6" w:rsidRDefault="00AD33D6" w:rsidP="00B17D0F">
            <w:pPr>
              <w:rPr>
                <w:i/>
              </w:rPr>
            </w:pPr>
            <w:r>
              <w:rPr>
                <w:szCs w:val="28"/>
              </w:rPr>
              <w:t>Проверка законности и эффективности использования бюджетных средств, направленных на реализацию государственной программы Кировской области «Охрана окружающей среды, воспроизводство и использование природных ресурсов» за 2022-2023 годы и истекший период 2024 года (</w:t>
            </w:r>
            <w:r>
              <w:rPr>
                <w:i/>
                <w:szCs w:val="28"/>
              </w:rPr>
              <w:t>Совместное 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E0ECF" w:rsidRDefault="00AB5F40" w:rsidP="0019357E">
            <w:pPr>
              <w:jc w:val="center"/>
            </w:pPr>
            <w:r>
              <w:rPr>
                <w:lang w:val="en-US"/>
              </w:rPr>
              <w:t>II</w:t>
            </w:r>
            <w:r w:rsidR="00AD33D6">
              <w:t>-Ш</w:t>
            </w:r>
            <w:r w:rsidR="0019357E">
              <w:rPr>
                <w:lang w:val="en-US"/>
              </w:rPr>
              <w:t xml:space="preserve"> </w:t>
            </w:r>
            <w:r w:rsidR="00AC6E72">
              <w:t>квартал</w:t>
            </w:r>
          </w:p>
        </w:tc>
      </w:tr>
      <w:tr w:rsidR="0019357E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19357E" w:rsidRDefault="00705869" w:rsidP="00193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9357E">
              <w:rPr>
                <w:lang w:val="en-US"/>
              </w:rP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FB4408" w:rsidRDefault="00AD33D6" w:rsidP="0085677D">
            <w:pPr>
              <w:rPr>
                <w:szCs w:val="28"/>
              </w:rPr>
            </w:pPr>
            <w:r>
              <w:rPr>
                <w:szCs w:val="28"/>
              </w:rPr>
              <w:t xml:space="preserve">Проверка законности и эффективности использования субсидий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</w:t>
            </w:r>
            <w:r w:rsidR="009327A5">
              <w:rPr>
                <w:szCs w:val="28"/>
              </w:rPr>
              <w:t>устранением деформаций и повреждений покрытий автомобильных дорог общего пользования местного значения за 2023 год и истекший период 2024 года</w:t>
            </w:r>
            <w:r>
              <w:rPr>
                <w:szCs w:val="28"/>
              </w:rPr>
              <w:t xml:space="preserve"> </w:t>
            </w:r>
            <w:r w:rsidR="00DA0A7D" w:rsidRPr="00DA0A7D">
              <w:rPr>
                <w:szCs w:val="28"/>
              </w:rPr>
              <w:t xml:space="preserve">  </w:t>
            </w:r>
            <w:r w:rsidR="00DA0A7D" w:rsidRPr="009327A5">
              <w:rPr>
                <w:i/>
                <w:szCs w:val="28"/>
              </w:rPr>
              <w:t>(Совместное 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4E5B53" w:rsidRDefault="004E5B53" w:rsidP="00CD214A">
            <w:pPr>
              <w:jc w:val="center"/>
            </w:pPr>
            <w:r>
              <w:rPr>
                <w:lang w:val="en-US"/>
              </w:rPr>
              <w:t>III</w:t>
            </w:r>
            <w:r w:rsidR="009327A5">
              <w:t>-</w:t>
            </w:r>
            <w:r w:rsidR="009327A5"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</w:tr>
      <w:tr w:rsidR="00CD214A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14A" w:rsidRDefault="00705869" w:rsidP="00CD214A">
            <w:pPr>
              <w:jc w:val="center"/>
            </w:pPr>
            <w:r>
              <w:t>5</w:t>
            </w:r>
            <w:r w:rsidR="00CD214A"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14A" w:rsidRDefault="00705869" w:rsidP="0070586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Проверка законности и эффективности использования бюджетных средств, муниципального имущества МКОУ ДО ДШИ пгт Фаленки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14A" w:rsidRPr="00A11C01" w:rsidRDefault="00A11C01" w:rsidP="00B17D0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AC6E72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858D5" w:rsidRDefault="00AC6E72" w:rsidP="00FD31D0">
            <w:r>
              <w:t xml:space="preserve">   </w:t>
            </w:r>
            <w:r w:rsidR="00FD31D0">
              <w:t>6</w:t>
            </w:r>
            <w: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1C64E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Проверки по </w:t>
            </w:r>
            <w:r w:rsidR="001C64EF">
              <w:rPr>
                <w:szCs w:val="28"/>
              </w:rPr>
              <w:t>предложениям</w:t>
            </w:r>
            <w:r>
              <w:rPr>
                <w:szCs w:val="28"/>
              </w:rPr>
              <w:t xml:space="preserve"> Главы Фаленского муниципального округа и </w:t>
            </w:r>
            <w:r w:rsidR="001C64EF">
              <w:rPr>
                <w:szCs w:val="28"/>
              </w:rPr>
              <w:t xml:space="preserve">поручениям </w:t>
            </w:r>
            <w:r>
              <w:rPr>
                <w:szCs w:val="28"/>
              </w:rPr>
              <w:t>депутатов Думы Фаленского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B17D0F">
            <w:pPr>
              <w:jc w:val="center"/>
            </w:pPr>
            <w:r>
              <w:t>По мере необходимости</w:t>
            </w:r>
          </w:p>
        </w:tc>
      </w:tr>
      <w:tr w:rsidR="00AC6E72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A11C01">
            <w:r>
              <w:t xml:space="preserve">    </w:t>
            </w:r>
            <w:r w:rsidR="00FD31D0">
              <w:t>7</w:t>
            </w:r>
            <w:r>
              <w:t>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Default="00AC6E72" w:rsidP="00B17D0F">
            <w:pPr>
              <w:suppressAutoHyphens/>
              <w:jc w:val="both"/>
              <w:rPr>
                <w:szCs w:val="28"/>
              </w:rPr>
            </w:pPr>
            <w:r w:rsidRPr="00F6570F">
              <w:rPr>
                <w:szCs w:val="28"/>
              </w:rPr>
              <w:t>Конт</w:t>
            </w:r>
            <w:r>
              <w:rPr>
                <w:szCs w:val="28"/>
              </w:rPr>
              <w:t>роль за реализацией предложений</w:t>
            </w:r>
            <w:r w:rsidRPr="00F6570F">
              <w:rPr>
                <w:szCs w:val="28"/>
              </w:rPr>
              <w:t xml:space="preserve"> и устранением нарушений</w:t>
            </w:r>
            <w:r>
              <w:rPr>
                <w:szCs w:val="28"/>
              </w:rPr>
              <w:t>, выявленных  К</w:t>
            </w:r>
            <w:r w:rsidRPr="00F6570F">
              <w:rPr>
                <w:szCs w:val="28"/>
              </w:rPr>
              <w:t xml:space="preserve">онтрольно-счетной комиссией </w:t>
            </w:r>
            <w:r w:rsidR="00A11C01">
              <w:rPr>
                <w:szCs w:val="28"/>
              </w:rPr>
              <w:t>Фаленского муниципального округа Кировской области</w:t>
            </w:r>
            <w:r w:rsidRPr="00F6570F">
              <w:rPr>
                <w:szCs w:val="28"/>
              </w:rPr>
              <w:t xml:space="preserve"> по результатам контрольных и экспертно-аналитических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Default="00AC6E72" w:rsidP="00B17D0F">
            <w:pPr>
              <w:jc w:val="center"/>
            </w:pPr>
            <w:r>
              <w:t>Постоянно</w:t>
            </w:r>
          </w:p>
        </w:tc>
      </w:tr>
      <w:tr w:rsidR="00AC6E72" w:rsidTr="00B17D0F">
        <w:trPr>
          <w:trHeight w:val="5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t>III. Организационно-методическая работа</w:t>
            </w:r>
          </w:p>
        </w:tc>
      </w:tr>
      <w:tr w:rsidR="00AC6E72" w:rsidTr="00705869">
        <w:trPr>
          <w:trHeight w:val="789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lastRenderedPageBreak/>
              <w:t>1.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F77034">
            <w:pPr>
              <w:pStyle w:val="a8"/>
            </w:pPr>
            <w:r>
              <w:t xml:space="preserve">Подготовка плана работы Контрольно-счетной комиссии Фаленского муниципального округа </w:t>
            </w:r>
            <w:r w:rsidR="00A11C01">
              <w:t xml:space="preserve">Кировской области </w:t>
            </w:r>
            <w:r>
              <w:t>на 202</w:t>
            </w:r>
            <w:r w:rsidR="00F77034" w:rsidRPr="00F77034">
              <w:t>5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IV квартал</w:t>
            </w:r>
          </w:p>
        </w:tc>
      </w:tr>
      <w:tr w:rsidR="00AC6E72" w:rsidTr="00705869">
        <w:trPr>
          <w:trHeight w:val="1057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2.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705869">
            <w:pPr>
              <w:pStyle w:val="a8"/>
            </w:pPr>
            <w:r>
              <w:t>О</w:t>
            </w:r>
            <w:r w:rsidRPr="00D20181">
              <w:t>тчет о результатах контрольных и экспертно-аналитических мероприятиях, проведенных  Контрольно – счетной к</w:t>
            </w:r>
            <w:r>
              <w:t xml:space="preserve">омиссией Фаленского </w:t>
            </w:r>
            <w:r w:rsidR="004E5B53">
              <w:t>муниципального округа</w:t>
            </w:r>
            <w:r w:rsidR="00A11C01">
              <w:t xml:space="preserve"> Кировской области</w:t>
            </w:r>
            <w:r>
              <w:t xml:space="preserve"> в 202</w:t>
            </w:r>
            <w:r w:rsidR="00705869" w:rsidRPr="00705869">
              <w:t>3</w:t>
            </w:r>
            <w:r>
              <w:t xml:space="preserve"> </w:t>
            </w:r>
            <w:r w:rsidRPr="00D20181">
              <w:t>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март</w:t>
            </w:r>
          </w:p>
        </w:tc>
      </w:tr>
      <w:tr w:rsidR="00AC6E72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3.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о деятельности Контрольно-счетной комиссии Фаленского муниципального округа</w:t>
            </w:r>
            <w:r w:rsidR="00A11C01">
              <w:t xml:space="preserve">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705869">
        <w:trPr>
          <w:trHeight w:val="1139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4.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Представление информации о результатах контрольных и экспертно-аналитических мероприятий Думе Фаленского муниципального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705869">
        <w:trPr>
          <w:trHeight w:val="1340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5.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Участие в заседаниях Думы Фаленского муниципального округа, ее постоянных комиссий, заседаниях Фаленского муниципального округа, иных органов местного самоуправления, совещательных органов при органах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705869">
        <w:trPr>
          <w:trHeight w:val="1064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6.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A11C01">
            <w:pPr>
              <w:pStyle w:val="a8"/>
            </w:pPr>
            <w:r>
              <w:t>Участие в мероприятиях, направленных на противодействие коррупции на территории Ф</w:t>
            </w:r>
            <w:r w:rsidR="001461FE">
              <w:t>аленского муниципального округа</w:t>
            </w:r>
            <w:r>
              <w:t xml:space="preserve"> совместно с прокуратурой </w:t>
            </w:r>
            <w:r w:rsidR="00A11C01">
              <w:t>округа</w:t>
            </w:r>
            <w:r>
              <w:t xml:space="preserve"> и другими органами.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705869">
        <w:trPr>
          <w:trHeight w:val="768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7.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Участие в семинарах и других мероприятиях, проводимых Контрольно-счетной палатой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В течение года</w:t>
            </w:r>
          </w:p>
        </w:tc>
      </w:tr>
      <w:tr w:rsidR="00AC6E72" w:rsidTr="00705869">
        <w:trPr>
          <w:trHeight w:val="92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8.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по запросам Контрольно-счетной палаты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В течение года</w:t>
            </w:r>
          </w:p>
        </w:tc>
      </w:tr>
      <w:tr w:rsidR="00AC6E72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9.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о результатах контрольных и экспертно – 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B17D0F">
        <w:trPr>
          <w:trHeight w:val="3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t>IV. Информационная деятельность</w:t>
            </w:r>
          </w:p>
        </w:tc>
      </w:tr>
      <w:tr w:rsidR="00AC6E72" w:rsidTr="00705869">
        <w:trPr>
          <w:trHeight w:val="31"/>
          <w:tblCellSpacing w:w="7" w:type="dxa"/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1.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Опубликование Положения о контрольно-счетной комиссии,</w:t>
            </w:r>
            <w:r w:rsidR="001C64EF">
              <w:t xml:space="preserve"> Регламента, стандартов,</w:t>
            </w:r>
            <w:r>
              <w:t xml:space="preserve"> плана работы Контрольно-счетной комиссии</w:t>
            </w:r>
            <w:r w:rsidR="00A11C01">
              <w:t xml:space="preserve"> Фаленского муниципального округа Кировской области</w:t>
            </w:r>
            <w:r>
              <w:t>,  результатов контрольных и экспертно-аналитических мероприятий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 мере необходимости</w:t>
            </w:r>
          </w:p>
        </w:tc>
      </w:tr>
    </w:tbl>
    <w:p w:rsidR="00AC6E72" w:rsidRPr="001401BC" w:rsidRDefault="00AC6E72" w:rsidP="00AC6E72">
      <w:pPr>
        <w:jc w:val="both"/>
      </w:pPr>
    </w:p>
    <w:p w:rsidR="00AC6E72" w:rsidRDefault="00AC6E72" w:rsidP="00AC6E72">
      <w:pPr>
        <w:rPr>
          <w:bCs/>
          <w:sz w:val="28"/>
          <w:szCs w:val="28"/>
        </w:rPr>
      </w:pPr>
    </w:p>
    <w:p w:rsidR="00C6209B" w:rsidRDefault="00C6209B"/>
    <w:sectPr w:rsidR="00C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C0" w:rsidRDefault="002901C0" w:rsidP="00705869">
      <w:r>
        <w:separator/>
      </w:r>
    </w:p>
  </w:endnote>
  <w:endnote w:type="continuationSeparator" w:id="0">
    <w:p w:rsidR="002901C0" w:rsidRDefault="002901C0" w:rsidP="007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C0" w:rsidRDefault="002901C0" w:rsidP="00705869">
      <w:r>
        <w:separator/>
      </w:r>
    </w:p>
  </w:footnote>
  <w:footnote w:type="continuationSeparator" w:id="0">
    <w:p w:rsidR="002901C0" w:rsidRDefault="002901C0" w:rsidP="0070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72"/>
    <w:rsid w:val="00000F4A"/>
    <w:rsid w:val="00013654"/>
    <w:rsid w:val="0003169F"/>
    <w:rsid w:val="000360C6"/>
    <w:rsid w:val="00094BF4"/>
    <w:rsid w:val="000E2385"/>
    <w:rsid w:val="001036D8"/>
    <w:rsid w:val="0010600F"/>
    <w:rsid w:val="001461FE"/>
    <w:rsid w:val="00161098"/>
    <w:rsid w:val="00176140"/>
    <w:rsid w:val="0019357E"/>
    <w:rsid w:val="001936C6"/>
    <w:rsid w:val="001C1381"/>
    <w:rsid w:val="001C63C3"/>
    <w:rsid w:val="001C64EF"/>
    <w:rsid w:val="002062D7"/>
    <w:rsid w:val="0024006F"/>
    <w:rsid w:val="0025318E"/>
    <w:rsid w:val="00254A50"/>
    <w:rsid w:val="00255AF6"/>
    <w:rsid w:val="00276453"/>
    <w:rsid w:val="00280927"/>
    <w:rsid w:val="002901C0"/>
    <w:rsid w:val="00292F2B"/>
    <w:rsid w:val="002A17E7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FC9"/>
    <w:rsid w:val="004559DB"/>
    <w:rsid w:val="00463D93"/>
    <w:rsid w:val="00495B26"/>
    <w:rsid w:val="004C49AC"/>
    <w:rsid w:val="004E5B53"/>
    <w:rsid w:val="00516B61"/>
    <w:rsid w:val="00550084"/>
    <w:rsid w:val="005E2E0B"/>
    <w:rsid w:val="005F45F6"/>
    <w:rsid w:val="006254FB"/>
    <w:rsid w:val="006479DC"/>
    <w:rsid w:val="0069626A"/>
    <w:rsid w:val="006B2CBD"/>
    <w:rsid w:val="006B5189"/>
    <w:rsid w:val="006C01DC"/>
    <w:rsid w:val="006F34A1"/>
    <w:rsid w:val="00703B80"/>
    <w:rsid w:val="00705869"/>
    <w:rsid w:val="007476FF"/>
    <w:rsid w:val="00756C98"/>
    <w:rsid w:val="00767594"/>
    <w:rsid w:val="00776E83"/>
    <w:rsid w:val="00794914"/>
    <w:rsid w:val="007A04E6"/>
    <w:rsid w:val="007F325D"/>
    <w:rsid w:val="0085677D"/>
    <w:rsid w:val="00866CE5"/>
    <w:rsid w:val="00896D35"/>
    <w:rsid w:val="008C3A02"/>
    <w:rsid w:val="008F6000"/>
    <w:rsid w:val="00916437"/>
    <w:rsid w:val="00917DF9"/>
    <w:rsid w:val="009327A5"/>
    <w:rsid w:val="009839AB"/>
    <w:rsid w:val="00991041"/>
    <w:rsid w:val="009C1C2F"/>
    <w:rsid w:val="009D5DE6"/>
    <w:rsid w:val="009D64B7"/>
    <w:rsid w:val="009D7175"/>
    <w:rsid w:val="009E0265"/>
    <w:rsid w:val="00A11C01"/>
    <w:rsid w:val="00A44AEB"/>
    <w:rsid w:val="00A651D6"/>
    <w:rsid w:val="00A81DF2"/>
    <w:rsid w:val="00AA5993"/>
    <w:rsid w:val="00AB5F40"/>
    <w:rsid w:val="00AC395E"/>
    <w:rsid w:val="00AC6E72"/>
    <w:rsid w:val="00AD33D6"/>
    <w:rsid w:val="00AE7A28"/>
    <w:rsid w:val="00B714BF"/>
    <w:rsid w:val="00B8331E"/>
    <w:rsid w:val="00BA0686"/>
    <w:rsid w:val="00BC6B6C"/>
    <w:rsid w:val="00C501E7"/>
    <w:rsid w:val="00C53025"/>
    <w:rsid w:val="00C6209B"/>
    <w:rsid w:val="00C6316D"/>
    <w:rsid w:val="00C734D3"/>
    <w:rsid w:val="00CA2244"/>
    <w:rsid w:val="00CA6E7C"/>
    <w:rsid w:val="00CD214A"/>
    <w:rsid w:val="00CF059B"/>
    <w:rsid w:val="00D60C37"/>
    <w:rsid w:val="00D75D5A"/>
    <w:rsid w:val="00D86611"/>
    <w:rsid w:val="00DA0A7D"/>
    <w:rsid w:val="00DC4134"/>
    <w:rsid w:val="00DD7229"/>
    <w:rsid w:val="00E21568"/>
    <w:rsid w:val="00E27D56"/>
    <w:rsid w:val="00E3251E"/>
    <w:rsid w:val="00E614EE"/>
    <w:rsid w:val="00E82CFD"/>
    <w:rsid w:val="00E95048"/>
    <w:rsid w:val="00F37F76"/>
    <w:rsid w:val="00F77034"/>
    <w:rsid w:val="00F92AF7"/>
    <w:rsid w:val="00FB4408"/>
    <w:rsid w:val="00FB4D7F"/>
    <w:rsid w:val="00FD31D0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29E7"/>
  <w15:docId w15:val="{AC776C69-A10D-41D3-9132-994E1D4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Plain Text"/>
    <w:basedOn w:val="a"/>
    <w:link w:val="a7"/>
    <w:rsid w:val="00AC6E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C6E72"/>
    <w:rPr>
      <w:rFonts w:ascii="Courier New" w:hAnsi="Courier New" w:cs="Courier New"/>
      <w:lang w:eastAsia="ru-RU"/>
    </w:rPr>
  </w:style>
  <w:style w:type="paragraph" w:styleId="a8">
    <w:name w:val="Normal (Web)"/>
    <w:basedOn w:val="a"/>
    <w:rsid w:val="00AC6E72"/>
    <w:pPr>
      <w:spacing w:before="100" w:beforeAutospacing="1" w:after="100" w:afterAutospacing="1"/>
    </w:pPr>
  </w:style>
  <w:style w:type="character" w:styleId="a9">
    <w:name w:val="Strong"/>
    <w:qFormat/>
    <w:rsid w:val="00AC6E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567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77D"/>
    <w:rPr>
      <w:rFonts w:ascii="Segoe UI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0586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05869"/>
    <w:rPr>
      <w:lang w:eastAsia="ru-RU"/>
    </w:rPr>
  </w:style>
  <w:style w:type="character" w:styleId="ae">
    <w:name w:val="endnote reference"/>
    <w:basedOn w:val="a0"/>
    <w:uiPriority w:val="99"/>
    <w:semiHidden/>
    <w:unhideWhenUsed/>
    <w:rsid w:val="00705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8928-FA67-453E-90AF-9E9D24BC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Елена Анатольевна</cp:lastModifiedBy>
  <cp:revision>2</cp:revision>
  <cp:lastPrinted>2023-12-27T08:09:00Z</cp:lastPrinted>
  <dcterms:created xsi:type="dcterms:W3CDTF">2023-12-27T08:10:00Z</dcterms:created>
  <dcterms:modified xsi:type="dcterms:W3CDTF">2023-12-27T08:10:00Z</dcterms:modified>
</cp:coreProperties>
</file>